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B0B" w:rsidRDefault="00D92B0B">
      <w:pPr>
        <w:rPr>
          <w:noProof/>
          <w:lang w:eastAsia="es-MX"/>
        </w:rPr>
      </w:pPr>
      <w:r>
        <w:rPr>
          <w:noProof/>
          <w:lang w:eastAsia="es-MX"/>
        </w:rPr>
        <w:drawing>
          <wp:inline distT="0" distB="0" distL="0" distR="0">
            <wp:extent cx="5612130" cy="4336297"/>
            <wp:effectExtent l="0" t="0" r="7620" b="7620"/>
            <wp:docPr id="2" name="Imagen 2" descr="Los genes y el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genes y el AD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336297"/>
                    </a:xfrm>
                    <a:prstGeom prst="rect">
                      <a:avLst/>
                    </a:prstGeom>
                    <a:noFill/>
                    <a:ln>
                      <a:noFill/>
                    </a:ln>
                  </pic:spPr>
                </pic:pic>
              </a:graphicData>
            </a:graphic>
          </wp:inline>
        </w:drawing>
      </w:r>
    </w:p>
    <w:p w:rsidR="00D92B0B" w:rsidRDefault="00D92B0B">
      <w:pPr>
        <w:rPr>
          <w:noProof/>
          <w:lang w:eastAsia="es-MX"/>
        </w:rPr>
      </w:pPr>
    </w:p>
    <w:p w:rsidR="00D92B0B" w:rsidRDefault="00D92B0B">
      <w:pPr>
        <w:rPr>
          <w:noProof/>
          <w:lang w:eastAsia="es-MX"/>
        </w:rPr>
      </w:pPr>
    </w:p>
    <w:p w:rsidR="009262B8" w:rsidRDefault="00D92B0B">
      <w:r>
        <w:rPr>
          <w:noProof/>
          <w:lang w:eastAsia="es-MX"/>
        </w:rPr>
        <w:drawing>
          <wp:inline distT="0" distB="0" distL="0" distR="0">
            <wp:extent cx="5612130" cy="3157645"/>
            <wp:effectExtent l="0" t="0" r="7620" b="5080"/>
            <wp:docPr id="1" name="Imagen 1" descr="🔬ADN, Gen y Cromosoma DIFERENCIAS🔬 [Fácil y Rápido] | BIOLOG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N, Gen y Cromosoma DIFERENCIAS🔬 [Fácil y Rápido] | BIOLOGÍA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157645"/>
                    </a:xfrm>
                    <a:prstGeom prst="rect">
                      <a:avLst/>
                    </a:prstGeom>
                    <a:noFill/>
                    <a:ln>
                      <a:noFill/>
                    </a:ln>
                  </pic:spPr>
                </pic:pic>
              </a:graphicData>
            </a:graphic>
          </wp:inline>
        </w:drawing>
      </w:r>
    </w:p>
    <w:p w:rsidR="00D92B0B" w:rsidRPr="00D92B0B" w:rsidRDefault="00D92B0B" w:rsidP="00D92B0B">
      <w:pPr>
        <w:spacing w:after="225" w:line="240" w:lineRule="auto"/>
        <w:textAlignment w:val="top"/>
        <w:outlineLvl w:val="0"/>
        <w:rPr>
          <w:rFonts w:ascii="Arial" w:eastAsia="Times New Roman" w:hAnsi="Arial" w:cs="Arial"/>
          <w:color w:val="404040"/>
          <w:kern w:val="36"/>
          <w:sz w:val="48"/>
          <w:szCs w:val="48"/>
          <w:lang w:eastAsia="es-MX"/>
        </w:rPr>
      </w:pPr>
      <w:r w:rsidRPr="00D92B0B">
        <w:rPr>
          <w:rFonts w:ascii="Arial" w:eastAsia="Times New Roman" w:hAnsi="Arial" w:cs="Arial"/>
          <w:color w:val="404040"/>
          <w:kern w:val="36"/>
          <w:sz w:val="48"/>
          <w:szCs w:val="48"/>
          <w:lang w:eastAsia="es-MX"/>
        </w:rPr>
        <w:lastRenderedPageBreak/>
        <w:t>Leyes de Mendel</w:t>
      </w:r>
    </w:p>
    <w:p w:rsidR="00D92B0B" w:rsidRPr="00D92B0B" w:rsidRDefault="00D92B0B" w:rsidP="00D810C4">
      <w:pPr>
        <w:spacing w:after="0" w:line="276" w:lineRule="auto"/>
        <w:jc w:val="both"/>
        <w:textAlignment w:val="top"/>
        <w:outlineLvl w:val="1"/>
        <w:rPr>
          <w:rFonts w:eastAsia="Times New Roman" w:cstheme="minorHAnsi"/>
          <w:color w:val="A34340"/>
          <w:sz w:val="24"/>
          <w:szCs w:val="24"/>
          <w:lang w:eastAsia="es-MX"/>
        </w:rPr>
      </w:pPr>
      <w:r w:rsidRPr="00D92B0B">
        <w:rPr>
          <w:rFonts w:eastAsia="Times New Roman" w:cstheme="minorHAnsi"/>
          <w:color w:val="A34340"/>
          <w:sz w:val="24"/>
          <w:szCs w:val="24"/>
          <w:lang w:eastAsia="es-MX"/>
        </w:rPr>
        <w:t>¿En qué consisten las Leyes de Mendel?</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Las leyes de Mendel son los </w:t>
      </w:r>
      <w:r w:rsidRPr="00D810C4">
        <w:rPr>
          <w:rFonts w:eastAsia="Times New Roman" w:cstheme="minorHAnsi"/>
          <w:b/>
          <w:bCs/>
          <w:color w:val="404040"/>
          <w:sz w:val="24"/>
          <w:szCs w:val="24"/>
          <w:bdr w:val="none" w:sz="0" w:space="0" w:color="auto" w:frame="1"/>
          <w:lang w:eastAsia="es-MX"/>
        </w:rPr>
        <w:t>principios que establecen cómo ocurre la herencia genética</w:t>
      </w:r>
      <w:r w:rsidRPr="00D92B0B">
        <w:rPr>
          <w:rFonts w:eastAsia="Times New Roman" w:cstheme="minorHAnsi"/>
          <w:color w:val="404040"/>
          <w:sz w:val="24"/>
          <w:szCs w:val="24"/>
          <w:lang w:eastAsia="es-MX"/>
        </w:rPr>
        <w:t>, es decir, el proceso de transmisión de las características físicas y biológicas de los padres a los hijos.</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Las características o rasgos que se heredan están determinados por dos versiones de un gen, llamados alelos. Cuando los alelos son iguales, el individuo es homocigoto; cuando los alelos son diferentes, el individuo es heterocigoto.</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Las tres leyes de Mendel son:</w:t>
      </w:r>
    </w:p>
    <w:p w:rsidR="00D92B0B" w:rsidRPr="00D92B0B" w:rsidRDefault="00D92B0B" w:rsidP="00D810C4">
      <w:pPr>
        <w:numPr>
          <w:ilvl w:val="0"/>
          <w:numId w:val="1"/>
        </w:numPr>
        <w:spacing w:before="120" w:after="12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Principio de la uniformidad.</w:t>
      </w:r>
    </w:p>
    <w:p w:rsidR="00D92B0B" w:rsidRPr="00D92B0B" w:rsidRDefault="00D92B0B" w:rsidP="00D810C4">
      <w:pPr>
        <w:numPr>
          <w:ilvl w:val="0"/>
          <w:numId w:val="1"/>
        </w:numPr>
        <w:spacing w:before="120" w:after="12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Principio de segregación.</w:t>
      </w:r>
    </w:p>
    <w:p w:rsidR="00D92B0B" w:rsidRPr="00D92B0B" w:rsidRDefault="00D92B0B" w:rsidP="00D810C4">
      <w:pPr>
        <w:numPr>
          <w:ilvl w:val="0"/>
          <w:numId w:val="1"/>
        </w:numPr>
        <w:spacing w:before="120" w:after="12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Principio de la transmisión independiente.</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 xml:space="preserve">Estos principios constituyen las bases de la genética y sus teorías. Fueron postuladas por el naturalista austriaco </w:t>
      </w:r>
      <w:proofErr w:type="spellStart"/>
      <w:r w:rsidRPr="00D92B0B">
        <w:rPr>
          <w:rFonts w:eastAsia="Times New Roman" w:cstheme="minorHAnsi"/>
          <w:color w:val="404040"/>
          <w:sz w:val="24"/>
          <w:szCs w:val="24"/>
          <w:lang w:eastAsia="es-MX"/>
        </w:rPr>
        <w:t>Gregor</w:t>
      </w:r>
      <w:proofErr w:type="spellEnd"/>
      <w:r w:rsidRPr="00D92B0B">
        <w:rPr>
          <w:rFonts w:eastAsia="Times New Roman" w:cstheme="minorHAnsi"/>
          <w:color w:val="404040"/>
          <w:sz w:val="24"/>
          <w:szCs w:val="24"/>
          <w:lang w:eastAsia="es-MX"/>
        </w:rPr>
        <w:t xml:space="preserve"> Mendel entre los años 1865 y 1866.</w:t>
      </w:r>
    </w:p>
    <w:p w:rsidR="00D92B0B" w:rsidRPr="00D92B0B" w:rsidRDefault="00D92B0B" w:rsidP="00D810C4">
      <w:pPr>
        <w:spacing w:after="0" w:line="276" w:lineRule="auto"/>
        <w:jc w:val="both"/>
        <w:textAlignment w:val="top"/>
        <w:outlineLvl w:val="1"/>
        <w:rPr>
          <w:rFonts w:eastAsia="Times New Roman" w:cstheme="minorHAnsi"/>
          <w:color w:val="A34340"/>
          <w:sz w:val="24"/>
          <w:szCs w:val="24"/>
          <w:lang w:eastAsia="es-MX"/>
        </w:rPr>
      </w:pPr>
      <w:r w:rsidRPr="00D92B0B">
        <w:rPr>
          <w:rFonts w:eastAsia="Times New Roman" w:cstheme="minorHAnsi"/>
          <w:color w:val="A34340"/>
          <w:sz w:val="24"/>
          <w:szCs w:val="24"/>
          <w:lang w:eastAsia="es-MX"/>
        </w:rPr>
        <w:t>Primera ley de Mendel: principio de la uniformidad</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La primera ley o </w:t>
      </w:r>
      <w:r w:rsidRPr="00D810C4">
        <w:rPr>
          <w:rFonts w:eastAsia="Times New Roman" w:cstheme="minorHAnsi"/>
          <w:b/>
          <w:bCs/>
          <w:color w:val="404040"/>
          <w:sz w:val="24"/>
          <w:szCs w:val="24"/>
          <w:bdr w:val="none" w:sz="0" w:space="0" w:color="auto" w:frame="1"/>
          <w:lang w:eastAsia="es-MX"/>
        </w:rPr>
        <w:t>principio de la uniformidad</w:t>
      </w:r>
      <w:r w:rsidRPr="00D92B0B">
        <w:rPr>
          <w:rFonts w:eastAsia="Times New Roman" w:cstheme="minorHAnsi"/>
          <w:color w:val="404040"/>
          <w:sz w:val="24"/>
          <w:szCs w:val="24"/>
          <w:lang w:eastAsia="es-MX"/>
        </w:rPr>
        <w:t> establece que cuando se cruzan dos individuos homocigotos para una característica diferente, los hijos (primera generación filial) serán heterocigotos para esa característica.</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Esto significa que el fenotipo (las características observables) y el genotipo (los genes que determinan la característica) de la primera generación de hijos serán idénticas.</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810C4">
        <w:rPr>
          <w:rFonts w:eastAsia="Times New Roman" w:cstheme="minorHAnsi"/>
          <w:b/>
          <w:bCs/>
          <w:color w:val="404040"/>
          <w:sz w:val="24"/>
          <w:szCs w:val="24"/>
          <w:bdr w:val="none" w:sz="0" w:space="0" w:color="auto" w:frame="1"/>
          <w:lang w:eastAsia="es-MX"/>
        </w:rPr>
        <w:t>Por ejemplo:</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Se cruza una planta con dos alelos iguales </w:t>
      </w:r>
      <w:r w:rsidRPr="00D810C4">
        <w:rPr>
          <w:rFonts w:eastAsia="Times New Roman" w:cstheme="minorHAnsi"/>
          <w:b/>
          <w:bCs/>
          <w:color w:val="404040"/>
          <w:sz w:val="24"/>
          <w:szCs w:val="24"/>
          <w:bdr w:val="none" w:sz="0" w:space="0" w:color="auto" w:frame="1"/>
          <w:lang w:eastAsia="es-MX"/>
        </w:rPr>
        <w:t>AA</w:t>
      </w:r>
      <w:r w:rsidRPr="00D92B0B">
        <w:rPr>
          <w:rFonts w:eastAsia="Times New Roman" w:cstheme="minorHAnsi"/>
          <w:color w:val="404040"/>
          <w:sz w:val="24"/>
          <w:szCs w:val="24"/>
          <w:lang w:eastAsia="es-MX"/>
        </w:rPr>
        <w:t> (homocigota dominante) para flores rojas con una planta con dos alelos </w:t>
      </w:r>
      <w:proofErr w:type="spellStart"/>
      <w:r w:rsidRPr="00D810C4">
        <w:rPr>
          <w:rFonts w:eastAsia="Times New Roman" w:cstheme="minorHAnsi"/>
          <w:b/>
          <w:bCs/>
          <w:color w:val="404040"/>
          <w:sz w:val="24"/>
          <w:szCs w:val="24"/>
          <w:bdr w:val="none" w:sz="0" w:space="0" w:color="auto" w:frame="1"/>
          <w:lang w:eastAsia="es-MX"/>
        </w:rPr>
        <w:t>aa</w:t>
      </w:r>
      <w:proofErr w:type="spellEnd"/>
      <w:r w:rsidRPr="00D810C4">
        <w:rPr>
          <w:rFonts w:eastAsia="Times New Roman" w:cstheme="minorHAnsi"/>
          <w:b/>
          <w:bCs/>
          <w:color w:val="404040"/>
          <w:sz w:val="24"/>
          <w:szCs w:val="24"/>
          <w:bdr w:val="none" w:sz="0" w:space="0" w:color="auto" w:frame="1"/>
          <w:lang w:eastAsia="es-MX"/>
        </w:rPr>
        <w:t xml:space="preserve"> (</w:t>
      </w:r>
      <w:r w:rsidRPr="00D92B0B">
        <w:rPr>
          <w:rFonts w:eastAsia="Times New Roman" w:cstheme="minorHAnsi"/>
          <w:color w:val="404040"/>
          <w:sz w:val="24"/>
          <w:szCs w:val="24"/>
          <w:lang w:eastAsia="es-MX"/>
        </w:rPr>
        <w:t>homocigota recesiva) para flores moradas.</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El resultado será plantas hijas con dos alelos diferentes</w:t>
      </w:r>
      <w:r w:rsidRPr="00D810C4">
        <w:rPr>
          <w:rFonts w:eastAsia="Times New Roman" w:cstheme="minorHAnsi"/>
          <w:b/>
          <w:bCs/>
          <w:color w:val="404040"/>
          <w:sz w:val="24"/>
          <w:szCs w:val="24"/>
          <w:bdr w:val="none" w:sz="0" w:space="0" w:color="auto" w:frame="1"/>
          <w:lang w:eastAsia="es-MX"/>
        </w:rPr>
        <w:t> </w:t>
      </w:r>
      <w:proofErr w:type="spellStart"/>
      <w:r w:rsidRPr="00D810C4">
        <w:rPr>
          <w:rFonts w:eastAsia="Times New Roman" w:cstheme="minorHAnsi"/>
          <w:b/>
          <w:bCs/>
          <w:color w:val="404040"/>
          <w:sz w:val="24"/>
          <w:szCs w:val="24"/>
          <w:bdr w:val="none" w:sz="0" w:space="0" w:color="auto" w:frame="1"/>
          <w:lang w:eastAsia="es-MX"/>
        </w:rPr>
        <w:t>Aa</w:t>
      </w:r>
      <w:proofErr w:type="spellEnd"/>
      <w:r w:rsidRPr="00D92B0B">
        <w:rPr>
          <w:rFonts w:eastAsia="Times New Roman" w:cstheme="minorHAnsi"/>
          <w:color w:val="404040"/>
          <w:sz w:val="24"/>
          <w:szCs w:val="24"/>
          <w:lang w:eastAsia="es-MX"/>
        </w:rPr>
        <w:t> (</w:t>
      </w:r>
      <w:proofErr w:type="spellStart"/>
      <w:r w:rsidRPr="00D92B0B">
        <w:rPr>
          <w:rFonts w:eastAsia="Times New Roman" w:cstheme="minorHAnsi"/>
          <w:color w:val="404040"/>
          <w:sz w:val="24"/>
          <w:szCs w:val="24"/>
          <w:lang w:eastAsia="es-MX"/>
        </w:rPr>
        <w:t>heterocigotas</w:t>
      </w:r>
      <w:proofErr w:type="spellEnd"/>
      <w:r w:rsidRPr="00D92B0B">
        <w:rPr>
          <w:rFonts w:eastAsia="Times New Roman" w:cstheme="minorHAnsi"/>
          <w:color w:val="404040"/>
          <w:sz w:val="24"/>
          <w:szCs w:val="24"/>
          <w:lang w:eastAsia="es-MX"/>
        </w:rPr>
        <w:t>) con flores rojas, que es el carácter dominante, como se ilustra a continuación:</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810C4">
        <w:rPr>
          <w:rFonts w:eastAsia="Times New Roman" w:cstheme="minorHAnsi"/>
          <w:noProof/>
          <w:color w:val="404040"/>
          <w:sz w:val="24"/>
          <w:szCs w:val="24"/>
          <w:lang w:eastAsia="es-MX"/>
        </w:rPr>
        <w:lastRenderedPageBreak/>
        <w:drawing>
          <wp:inline distT="0" distB="0" distL="0" distR="0">
            <wp:extent cx="5394325" cy="4313893"/>
            <wp:effectExtent l="0" t="0" r="0" b="0"/>
            <wp:docPr id="5" name="Imagen 5" descr="primera ley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mera ley mend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699" cy="4317391"/>
                    </a:xfrm>
                    <a:prstGeom prst="rect">
                      <a:avLst/>
                    </a:prstGeom>
                    <a:noFill/>
                    <a:ln>
                      <a:noFill/>
                    </a:ln>
                  </pic:spPr>
                </pic:pic>
              </a:graphicData>
            </a:graphic>
          </wp:inline>
        </w:drawing>
      </w:r>
    </w:p>
    <w:p w:rsidR="00D92B0B" w:rsidRPr="00D92B0B" w:rsidRDefault="00D92B0B" w:rsidP="00D810C4">
      <w:pPr>
        <w:spacing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 xml:space="preserve">El cuadro de </w:t>
      </w:r>
      <w:proofErr w:type="spellStart"/>
      <w:r w:rsidRPr="00D92B0B">
        <w:rPr>
          <w:rFonts w:eastAsia="Times New Roman" w:cstheme="minorHAnsi"/>
          <w:color w:val="404040"/>
          <w:sz w:val="24"/>
          <w:szCs w:val="24"/>
          <w:lang w:eastAsia="es-MX"/>
        </w:rPr>
        <w:t>Punnet</w:t>
      </w:r>
      <w:proofErr w:type="spellEnd"/>
      <w:r w:rsidRPr="00D92B0B">
        <w:rPr>
          <w:rFonts w:eastAsia="Times New Roman" w:cstheme="minorHAnsi"/>
          <w:color w:val="404040"/>
          <w:sz w:val="24"/>
          <w:szCs w:val="24"/>
          <w:lang w:eastAsia="es-MX"/>
        </w:rPr>
        <w:t xml:space="preserve"> es una forma de realizar los cruces entre individuos. Se coloca en la primera fila los alelos de un progenitor y en la primera columna los alelos del otro progenitor. Las casillas se rellenan con la combinación de la primera fila y la primera columna. Así, el cuadro de </w:t>
      </w:r>
      <w:proofErr w:type="spellStart"/>
      <w:r w:rsidRPr="00D92B0B">
        <w:rPr>
          <w:rFonts w:eastAsia="Times New Roman" w:cstheme="minorHAnsi"/>
          <w:color w:val="404040"/>
          <w:sz w:val="24"/>
          <w:szCs w:val="24"/>
          <w:lang w:eastAsia="es-MX"/>
        </w:rPr>
        <w:t>Punnet</w:t>
      </w:r>
      <w:proofErr w:type="spellEnd"/>
      <w:r w:rsidRPr="00D92B0B">
        <w:rPr>
          <w:rFonts w:eastAsia="Times New Roman" w:cstheme="minorHAnsi"/>
          <w:color w:val="404040"/>
          <w:sz w:val="24"/>
          <w:szCs w:val="24"/>
          <w:lang w:eastAsia="es-MX"/>
        </w:rPr>
        <w:t xml:space="preserve"> de la primera generación filia será:</w:t>
      </w:r>
    </w:p>
    <w:tbl>
      <w:tblPr>
        <w:tblW w:w="9075" w:type="dxa"/>
        <w:shd w:val="clear" w:color="auto" w:fill="F5F5F5"/>
        <w:tblCellMar>
          <w:top w:w="15" w:type="dxa"/>
          <w:left w:w="15" w:type="dxa"/>
          <w:bottom w:w="15" w:type="dxa"/>
          <w:right w:w="15" w:type="dxa"/>
        </w:tblCellMar>
        <w:tblLook w:val="04A0" w:firstRow="1" w:lastRow="0" w:firstColumn="1" w:lastColumn="0" w:noHBand="0" w:noVBand="1"/>
      </w:tblPr>
      <w:tblGrid>
        <w:gridCol w:w="3635"/>
        <w:gridCol w:w="2720"/>
        <w:gridCol w:w="2720"/>
      </w:tblGrid>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color w:val="404040"/>
                <w:sz w:val="24"/>
                <w:szCs w:val="24"/>
                <w:lang w:eastAsia="es-MX"/>
              </w:rPr>
            </w:pP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(rojo)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(rojo)</w:t>
            </w:r>
          </w:p>
        </w:tc>
      </w:tr>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(morado)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p>
        </w:tc>
      </w:tr>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(morado)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p>
        </w:tc>
      </w:tr>
    </w:tbl>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Al cruzar dos individuos de esta primera generación filial (heterocigotos para un rasgo), en la segunda generación reaparecerá el fenotipo y genotipo de carácter recesivo en la proporción 1 a 3, es decir, 1 recesivo y 3 dominantes.</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810C4">
        <w:rPr>
          <w:rFonts w:eastAsia="Times New Roman" w:cstheme="minorHAnsi"/>
          <w:b/>
          <w:bCs/>
          <w:color w:val="404040"/>
          <w:sz w:val="24"/>
          <w:szCs w:val="24"/>
          <w:bdr w:val="none" w:sz="0" w:space="0" w:color="auto" w:frame="1"/>
          <w:lang w:eastAsia="es-MX"/>
        </w:rPr>
        <w:t>Por ejemplo:</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Si se cruzan las plantas de la primera generación filial de color rojo (</w:t>
      </w:r>
      <w:proofErr w:type="spellStart"/>
      <w:r w:rsidRPr="00D92B0B">
        <w:rPr>
          <w:rFonts w:eastAsia="Times New Roman" w:cstheme="minorHAnsi"/>
          <w:color w:val="404040"/>
          <w:sz w:val="24"/>
          <w:szCs w:val="24"/>
          <w:lang w:eastAsia="es-MX"/>
        </w:rPr>
        <w:t>heterocigotas</w:t>
      </w:r>
      <w:proofErr w:type="spellEnd"/>
      <w:r w:rsidRPr="00D92B0B">
        <w:rPr>
          <w:rFonts w:eastAsia="Times New Roman" w:cstheme="minorHAnsi"/>
          <w:color w:val="404040"/>
          <w:sz w:val="24"/>
          <w:szCs w:val="24"/>
          <w:lang w:eastAsia="es-MX"/>
        </w:rPr>
        <w:t> </w:t>
      </w:r>
      <w:proofErr w:type="spellStart"/>
      <w:r w:rsidRPr="00D810C4">
        <w:rPr>
          <w:rFonts w:eastAsia="Times New Roman" w:cstheme="minorHAnsi"/>
          <w:b/>
          <w:bCs/>
          <w:color w:val="404040"/>
          <w:sz w:val="24"/>
          <w:szCs w:val="24"/>
          <w:bdr w:val="none" w:sz="0" w:space="0" w:color="auto" w:frame="1"/>
          <w:lang w:eastAsia="es-MX"/>
        </w:rPr>
        <w:t>Aa</w:t>
      </w:r>
      <w:proofErr w:type="spellEnd"/>
      <w:r w:rsidRPr="00D810C4">
        <w:rPr>
          <w:rFonts w:eastAsia="Times New Roman" w:cstheme="minorHAnsi"/>
          <w:b/>
          <w:bCs/>
          <w:color w:val="404040"/>
          <w:sz w:val="24"/>
          <w:szCs w:val="24"/>
          <w:bdr w:val="none" w:sz="0" w:space="0" w:color="auto" w:frame="1"/>
          <w:lang w:eastAsia="es-MX"/>
        </w:rPr>
        <w:t>)</w:t>
      </w:r>
      <w:r w:rsidRPr="00D92B0B">
        <w:rPr>
          <w:rFonts w:eastAsia="Times New Roman" w:cstheme="minorHAnsi"/>
          <w:color w:val="404040"/>
          <w:sz w:val="24"/>
          <w:szCs w:val="24"/>
          <w:lang w:eastAsia="es-MX"/>
        </w:rPr>
        <w:t>, entre los hijos aparecerá:</w:t>
      </w:r>
    </w:p>
    <w:p w:rsidR="00D92B0B" w:rsidRPr="00D92B0B" w:rsidRDefault="00D92B0B" w:rsidP="00D810C4">
      <w:pPr>
        <w:numPr>
          <w:ilvl w:val="0"/>
          <w:numId w:val="2"/>
        </w:numPr>
        <w:spacing w:after="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uno con el genotipo recesivo </w:t>
      </w:r>
      <w:proofErr w:type="spellStart"/>
      <w:r w:rsidRPr="00D810C4">
        <w:rPr>
          <w:rFonts w:eastAsia="Times New Roman" w:cstheme="minorHAnsi"/>
          <w:b/>
          <w:bCs/>
          <w:color w:val="404040"/>
          <w:sz w:val="24"/>
          <w:szCs w:val="24"/>
          <w:bdr w:val="none" w:sz="0" w:space="0" w:color="auto" w:frame="1"/>
          <w:lang w:eastAsia="es-MX"/>
        </w:rPr>
        <w:t>aa</w:t>
      </w:r>
      <w:proofErr w:type="spellEnd"/>
      <w:r w:rsidRPr="00D92B0B">
        <w:rPr>
          <w:rFonts w:eastAsia="Times New Roman" w:cstheme="minorHAnsi"/>
          <w:color w:val="404040"/>
          <w:sz w:val="24"/>
          <w:szCs w:val="24"/>
          <w:lang w:eastAsia="es-MX"/>
        </w:rPr>
        <w:t> y flores moradas,</w:t>
      </w:r>
    </w:p>
    <w:p w:rsidR="00D92B0B" w:rsidRPr="00D92B0B" w:rsidRDefault="00D92B0B" w:rsidP="00D810C4">
      <w:pPr>
        <w:numPr>
          <w:ilvl w:val="0"/>
          <w:numId w:val="2"/>
        </w:numPr>
        <w:spacing w:after="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lastRenderedPageBreak/>
        <w:t>dos hijos heterocigotos </w:t>
      </w:r>
      <w:proofErr w:type="spellStart"/>
      <w:r w:rsidRPr="00D810C4">
        <w:rPr>
          <w:rFonts w:eastAsia="Times New Roman" w:cstheme="minorHAnsi"/>
          <w:b/>
          <w:bCs/>
          <w:color w:val="404040"/>
          <w:sz w:val="24"/>
          <w:szCs w:val="24"/>
          <w:bdr w:val="none" w:sz="0" w:space="0" w:color="auto" w:frame="1"/>
          <w:lang w:eastAsia="es-MX"/>
        </w:rPr>
        <w:t>Aa</w:t>
      </w:r>
      <w:proofErr w:type="spellEnd"/>
      <w:r w:rsidRPr="00D92B0B">
        <w:rPr>
          <w:rFonts w:eastAsia="Times New Roman" w:cstheme="minorHAnsi"/>
          <w:color w:val="404040"/>
          <w:sz w:val="24"/>
          <w:szCs w:val="24"/>
          <w:lang w:eastAsia="es-MX"/>
        </w:rPr>
        <w:t> con flores rojas y</w:t>
      </w:r>
    </w:p>
    <w:p w:rsidR="00D92B0B" w:rsidRPr="00D92B0B" w:rsidRDefault="00D92B0B" w:rsidP="00D810C4">
      <w:pPr>
        <w:numPr>
          <w:ilvl w:val="0"/>
          <w:numId w:val="2"/>
        </w:numPr>
        <w:spacing w:after="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un hijo homocigoto </w:t>
      </w:r>
      <w:r w:rsidRPr="00D810C4">
        <w:rPr>
          <w:rFonts w:eastAsia="Times New Roman" w:cstheme="minorHAnsi"/>
          <w:b/>
          <w:bCs/>
          <w:color w:val="404040"/>
          <w:sz w:val="24"/>
          <w:szCs w:val="24"/>
          <w:bdr w:val="none" w:sz="0" w:space="0" w:color="auto" w:frame="1"/>
          <w:lang w:eastAsia="es-MX"/>
        </w:rPr>
        <w:t>AA</w:t>
      </w:r>
      <w:r w:rsidRPr="00D92B0B">
        <w:rPr>
          <w:rFonts w:eastAsia="Times New Roman" w:cstheme="minorHAnsi"/>
          <w:color w:val="404040"/>
          <w:sz w:val="24"/>
          <w:szCs w:val="24"/>
          <w:lang w:eastAsia="es-MX"/>
        </w:rPr>
        <w:t> con flores rojas.</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810C4">
        <w:rPr>
          <w:rFonts w:eastAsia="Times New Roman" w:cstheme="minorHAnsi"/>
          <w:noProof/>
          <w:color w:val="404040"/>
          <w:sz w:val="24"/>
          <w:szCs w:val="24"/>
          <w:lang w:eastAsia="es-MX"/>
        </w:rPr>
        <w:drawing>
          <wp:inline distT="0" distB="0" distL="0" distR="0">
            <wp:extent cx="5644515" cy="3672269"/>
            <wp:effectExtent l="0" t="0" r="0" b="4445"/>
            <wp:docPr id="4" name="Imagen 4" descr="segunda ley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gunda ley mend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2527" cy="3683987"/>
                    </a:xfrm>
                    <a:prstGeom prst="rect">
                      <a:avLst/>
                    </a:prstGeom>
                    <a:noFill/>
                    <a:ln>
                      <a:noFill/>
                    </a:ln>
                  </pic:spPr>
                </pic:pic>
              </a:graphicData>
            </a:graphic>
          </wp:inline>
        </w:drawing>
      </w:r>
    </w:p>
    <w:p w:rsidR="00D92B0B" w:rsidRPr="00D92B0B" w:rsidRDefault="00D92B0B" w:rsidP="00D810C4">
      <w:pPr>
        <w:spacing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 xml:space="preserve">Cuadro de </w:t>
      </w:r>
      <w:proofErr w:type="spellStart"/>
      <w:r w:rsidRPr="00D92B0B">
        <w:rPr>
          <w:rFonts w:eastAsia="Times New Roman" w:cstheme="minorHAnsi"/>
          <w:color w:val="404040"/>
          <w:sz w:val="24"/>
          <w:szCs w:val="24"/>
          <w:lang w:eastAsia="es-MX"/>
        </w:rPr>
        <w:t>Punnet</w:t>
      </w:r>
      <w:proofErr w:type="spellEnd"/>
      <w:r w:rsidRPr="00D92B0B">
        <w:rPr>
          <w:rFonts w:eastAsia="Times New Roman" w:cstheme="minorHAnsi"/>
          <w:color w:val="404040"/>
          <w:sz w:val="24"/>
          <w:szCs w:val="24"/>
          <w:lang w:eastAsia="es-MX"/>
        </w:rPr>
        <w:t xml:space="preserve"> de la segunda generación filial</w:t>
      </w:r>
    </w:p>
    <w:tbl>
      <w:tblPr>
        <w:tblW w:w="9075" w:type="dxa"/>
        <w:shd w:val="clear" w:color="auto" w:fill="F5F5F5"/>
        <w:tblCellMar>
          <w:top w:w="15" w:type="dxa"/>
          <w:left w:w="15" w:type="dxa"/>
          <w:bottom w:w="15" w:type="dxa"/>
          <w:right w:w="15" w:type="dxa"/>
        </w:tblCellMar>
        <w:tblLook w:val="04A0" w:firstRow="1" w:lastRow="0" w:firstColumn="1" w:lastColumn="0" w:noHBand="0" w:noVBand="1"/>
      </w:tblPr>
      <w:tblGrid>
        <w:gridCol w:w="3303"/>
        <w:gridCol w:w="2470"/>
        <w:gridCol w:w="3302"/>
      </w:tblGrid>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color w:val="404040"/>
                <w:sz w:val="24"/>
                <w:szCs w:val="24"/>
                <w:lang w:eastAsia="es-MX"/>
              </w:rPr>
            </w:pP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(rojo)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(morado)</w:t>
            </w:r>
          </w:p>
        </w:tc>
      </w:tr>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(rojo)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92B0B">
              <w:rPr>
                <w:rFonts w:eastAsia="Times New Roman" w:cstheme="minorHAnsi"/>
                <w:sz w:val="24"/>
                <w:szCs w:val="24"/>
                <w:lang w:eastAsia="es-MX"/>
              </w:rPr>
              <w:t>AA</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p>
        </w:tc>
      </w:tr>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(morado)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p>
        </w:tc>
      </w:tr>
    </w:tbl>
    <w:p w:rsidR="00D810C4" w:rsidRDefault="00D810C4" w:rsidP="00D810C4">
      <w:pPr>
        <w:spacing w:after="0" w:line="276" w:lineRule="auto"/>
        <w:jc w:val="both"/>
        <w:textAlignment w:val="top"/>
        <w:outlineLvl w:val="1"/>
        <w:rPr>
          <w:rFonts w:eastAsia="Times New Roman" w:cstheme="minorHAnsi"/>
          <w:color w:val="A34340"/>
          <w:sz w:val="24"/>
          <w:szCs w:val="24"/>
          <w:lang w:eastAsia="es-MX"/>
        </w:rPr>
      </w:pPr>
    </w:p>
    <w:p w:rsidR="00D810C4" w:rsidRDefault="00D810C4" w:rsidP="00D810C4">
      <w:pPr>
        <w:spacing w:after="0" w:line="276" w:lineRule="auto"/>
        <w:jc w:val="both"/>
        <w:textAlignment w:val="top"/>
        <w:outlineLvl w:val="1"/>
        <w:rPr>
          <w:rFonts w:eastAsia="Times New Roman" w:cstheme="minorHAnsi"/>
          <w:color w:val="A34340"/>
          <w:sz w:val="24"/>
          <w:szCs w:val="24"/>
          <w:lang w:eastAsia="es-MX"/>
        </w:rPr>
      </w:pPr>
    </w:p>
    <w:p w:rsidR="00D92B0B" w:rsidRPr="00D92B0B" w:rsidRDefault="00D92B0B" w:rsidP="00D810C4">
      <w:pPr>
        <w:spacing w:after="0" w:line="276" w:lineRule="auto"/>
        <w:jc w:val="both"/>
        <w:textAlignment w:val="top"/>
        <w:outlineLvl w:val="1"/>
        <w:rPr>
          <w:rFonts w:eastAsia="Times New Roman" w:cstheme="minorHAnsi"/>
          <w:color w:val="A34340"/>
          <w:sz w:val="24"/>
          <w:szCs w:val="24"/>
          <w:lang w:eastAsia="es-MX"/>
        </w:rPr>
      </w:pPr>
      <w:r w:rsidRPr="00D92B0B">
        <w:rPr>
          <w:rFonts w:eastAsia="Times New Roman" w:cstheme="minorHAnsi"/>
          <w:color w:val="A34340"/>
          <w:sz w:val="24"/>
          <w:szCs w:val="24"/>
          <w:lang w:eastAsia="es-MX"/>
        </w:rPr>
        <w:t>Segunda ley de Mendel: principio de la segregación</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La segunda ley o </w:t>
      </w:r>
      <w:r w:rsidRPr="00D810C4">
        <w:rPr>
          <w:rFonts w:eastAsia="Times New Roman" w:cstheme="minorHAnsi"/>
          <w:b/>
          <w:bCs/>
          <w:color w:val="404040"/>
          <w:sz w:val="24"/>
          <w:szCs w:val="24"/>
          <w:bdr w:val="none" w:sz="0" w:space="0" w:color="auto" w:frame="1"/>
          <w:lang w:eastAsia="es-MX"/>
        </w:rPr>
        <w:t>principio de la segregación</w:t>
      </w:r>
      <w:r w:rsidRPr="00D92B0B">
        <w:rPr>
          <w:rFonts w:eastAsia="Times New Roman" w:cstheme="minorHAnsi"/>
          <w:color w:val="404040"/>
          <w:sz w:val="24"/>
          <w:szCs w:val="24"/>
          <w:lang w:eastAsia="es-MX"/>
        </w:rPr>
        <w:t> consiste en que cada versión de un gen (alelo) para una dada característica se separa o segrega en las células sexuales del individuo. De esta forma, los alelos tienen la misma posibilidad de ser heredados por los hijos.</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810C4">
        <w:rPr>
          <w:rFonts w:eastAsia="Times New Roman" w:cstheme="minorHAnsi"/>
          <w:b/>
          <w:bCs/>
          <w:color w:val="404040"/>
          <w:sz w:val="24"/>
          <w:szCs w:val="24"/>
          <w:bdr w:val="none" w:sz="0" w:space="0" w:color="auto" w:frame="1"/>
          <w:lang w:eastAsia="es-MX"/>
        </w:rPr>
        <w:t>Por ejemplo</w:t>
      </w:r>
      <w:r w:rsidRPr="00D92B0B">
        <w:rPr>
          <w:rFonts w:eastAsia="Times New Roman" w:cstheme="minorHAnsi"/>
          <w:color w:val="404040"/>
          <w:sz w:val="24"/>
          <w:szCs w:val="24"/>
          <w:lang w:eastAsia="es-MX"/>
        </w:rPr>
        <w:t>:</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Una planta homocigota para flores rojas tendrá el genotipo </w:t>
      </w:r>
      <w:r w:rsidRPr="00D810C4">
        <w:rPr>
          <w:rFonts w:eastAsia="Times New Roman" w:cstheme="minorHAnsi"/>
          <w:b/>
          <w:bCs/>
          <w:color w:val="404040"/>
          <w:sz w:val="24"/>
          <w:szCs w:val="24"/>
          <w:bdr w:val="none" w:sz="0" w:space="0" w:color="auto" w:frame="1"/>
          <w:lang w:eastAsia="es-MX"/>
        </w:rPr>
        <w:t>AA</w:t>
      </w:r>
      <w:r w:rsidRPr="00D92B0B">
        <w:rPr>
          <w:rFonts w:eastAsia="Times New Roman" w:cstheme="minorHAnsi"/>
          <w:color w:val="404040"/>
          <w:sz w:val="24"/>
          <w:szCs w:val="24"/>
          <w:lang w:eastAsia="es-MX"/>
        </w:rPr>
        <w:t>. Las células sexuales de esta planta tendrán solo un alelo</w:t>
      </w:r>
      <w:r w:rsidRPr="00D810C4">
        <w:rPr>
          <w:rFonts w:eastAsia="Times New Roman" w:cstheme="minorHAnsi"/>
          <w:b/>
          <w:bCs/>
          <w:color w:val="404040"/>
          <w:sz w:val="24"/>
          <w:szCs w:val="24"/>
          <w:bdr w:val="none" w:sz="0" w:space="0" w:color="auto" w:frame="1"/>
          <w:lang w:eastAsia="es-MX"/>
        </w:rPr>
        <w:t> A</w:t>
      </w:r>
      <w:r w:rsidRPr="00D92B0B">
        <w:rPr>
          <w:rFonts w:eastAsia="Times New Roman" w:cstheme="minorHAnsi"/>
          <w:color w:val="404040"/>
          <w:sz w:val="24"/>
          <w:szCs w:val="24"/>
          <w:lang w:eastAsia="es-MX"/>
        </w:rPr>
        <w:t xml:space="preserve">. En cambio, en una planta </w:t>
      </w:r>
      <w:proofErr w:type="spellStart"/>
      <w:r w:rsidRPr="00D92B0B">
        <w:rPr>
          <w:rFonts w:eastAsia="Times New Roman" w:cstheme="minorHAnsi"/>
          <w:color w:val="404040"/>
          <w:sz w:val="24"/>
          <w:szCs w:val="24"/>
          <w:lang w:eastAsia="es-MX"/>
        </w:rPr>
        <w:t>heterocigota</w:t>
      </w:r>
      <w:proofErr w:type="spellEnd"/>
      <w:r w:rsidRPr="00D92B0B">
        <w:rPr>
          <w:rFonts w:eastAsia="Times New Roman" w:cstheme="minorHAnsi"/>
          <w:color w:val="404040"/>
          <w:sz w:val="24"/>
          <w:szCs w:val="24"/>
          <w:lang w:eastAsia="es-MX"/>
        </w:rPr>
        <w:t> </w:t>
      </w:r>
      <w:proofErr w:type="spellStart"/>
      <w:r w:rsidRPr="00D810C4">
        <w:rPr>
          <w:rFonts w:eastAsia="Times New Roman" w:cstheme="minorHAnsi"/>
          <w:b/>
          <w:bCs/>
          <w:color w:val="404040"/>
          <w:sz w:val="24"/>
          <w:szCs w:val="24"/>
          <w:bdr w:val="none" w:sz="0" w:space="0" w:color="auto" w:frame="1"/>
          <w:lang w:eastAsia="es-MX"/>
        </w:rPr>
        <w:t>Aa</w:t>
      </w:r>
      <w:proofErr w:type="spellEnd"/>
      <w:r w:rsidRPr="00D92B0B">
        <w:rPr>
          <w:rFonts w:eastAsia="Times New Roman" w:cstheme="minorHAnsi"/>
          <w:color w:val="404040"/>
          <w:sz w:val="24"/>
          <w:szCs w:val="24"/>
          <w:lang w:eastAsia="es-MX"/>
        </w:rPr>
        <w:t>, la mitad de sus células sexuales tendrán el alelo </w:t>
      </w:r>
      <w:r w:rsidRPr="00D810C4">
        <w:rPr>
          <w:rFonts w:eastAsia="Times New Roman" w:cstheme="minorHAnsi"/>
          <w:b/>
          <w:bCs/>
          <w:color w:val="404040"/>
          <w:sz w:val="24"/>
          <w:szCs w:val="24"/>
          <w:bdr w:val="none" w:sz="0" w:space="0" w:color="auto" w:frame="1"/>
          <w:lang w:eastAsia="es-MX"/>
        </w:rPr>
        <w:t>A</w:t>
      </w:r>
      <w:r w:rsidRPr="00D92B0B">
        <w:rPr>
          <w:rFonts w:eastAsia="Times New Roman" w:cstheme="minorHAnsi"/>
          <w:color w:val="404040"/>
          <w:sz w:val="24"/>
          <w:szCs w:val="24"/>
          <w:lang w:eastAsia="es-MX"/>
        </w:rPr>
        <w:t> y la otra mitad, el alelo </w:t>
      </w:r>
      <w:r w:rsidRPr="00D810C4">
        <w:rPr>
          <w:rFonts w:eastAsia="Times New Roman" w:cstheme="minorHAnsi"/>
          <w:b/>
          <w:bCs/>
          <w:color w:val="404040"/>
          <w:sz w:val="24"/>
          <w:szCs w:val="24"/>
          <w:bdr w:val="none" w:sz="0" w:space="0" w:color="auto" w:frame="1"/>
          <w:lang w:eastAsia="es-MX"/>
        </w:rPr>
        <w:t>a</w:t>
      </w:r>
      <w:r w:rsidRPr="00D92B0B">
        <w:rPr>
          <w:rFonts w:eastAsia="Times New Roman" w:cstheme="minorHAnsi"/>
          <w:color w:val="404040"/>
          <w:sz w:val="24"/>
          <w:szCs w:val="24"/>
          <w:lang w:eastAsia="es-MX"/>
        </w:rPr>
        <w:t>.</w:t>
      </w:r>
    </w:p>
    <w:p w:rsidR="00D92B0B" w:rsidRPr="00D92B0B" w:rsidRDefault="00D92B0B" w:rsidP="00D810C4">
      <w:pPr>
        <w:spacing w:after="0" w:line="276" w:lineRule="auto"/>
        <w:jc w:val="both"/>
        <w:textAlignment w:val="top"/>
        <w:outlineLvl w:val="1"/>
        <w:rPr>
          <w:rFonts w:eastAsia="Times New Roman" w:cstheme="minorHAnsi"/>
          <w:color w:val="A34340"/>
          <w:sz w:val="24"/>
          <w:szCs w:val="24"/>
          <w:lang w:eastAsia="es-MX"/>
        </w:rPr>
      </w:pPr>
      <w:r w:rsidRPr="00D92B0B">
        <w:rPr>
          <w:rFonts w:eastAsia="Times New Roman" w:cstheme="minorHAnsi"/>
          <w:color w:val="A34340"/>
          <w:sz w:val="24"/>
          <w:szCs w:val="24"/>
          <w:lang w:eastAsia="es-MX"/>
        </w:rPr>
        <w:t>Tercera ley de Mendel: principio de la transmisión independiente</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lastRenderedPageBreak/>
        <w:t>La tercera ley o </w:t>
      </w:r>
      <w:r w:rsidRPr="00D810C4">
        <w:rPr>
          <w:rFonts w:eastAsia="Times New Roman" w:cstheme="minorHAnsi"/>
          <w:b/>
          <w:bCs/>
          <w:color w:val="404040"/>
          <w:sz w:val="24"/>
          <w:szCs w:val="24"/>
          <w:bdr w:val="none" w:sz="0" w:space="0" w:color="auto" w:frame="1"/>
          <w:lang w:eastAsia="es-MX"/>
        </w:rPr>
        <w:t>principio de la transmisión independiente</w:t>
      </w:r>
      <w:r w:rsidRPr="00D92B0B">
        <w:rPr>
          <w:rFonts w:eastAsia="Times New Roman" w:cstheme="minorHAnsi"/>
          <w:color w:val="404040"/>
          <w:sz w:val="24"/>
          <w:szCs w:val="24"/>
          <w:lang w:eastAsia="es-MX"/>
        </w:rPr>
        <w:t> establece que rasgos diferentes se pueden heredar de manera independiente. Mendel obtuvo esta información al estudiar la herencia de dos características de los guisantes: el color y la textura.</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810C4">
        <w:rPr>
          <w:rFonts w:eastAsia="Times New Roman" w:cstheme="minorHAnsi"/>
          <w:b/>
          <w:bCs/>
          <w:color w:val="404040"/>
          <w:sz w:val="24"/>
          <w:szCs w:val="24"/>
          <w:bdr w:val="none" w:sz="0" w:space="0" w:color="auto" w:frame="1"/>
          <w:lang w:eastAsia="es-MX"/>
        </w:rPr>
        <w:t>Por ejemplo:</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 xml:space="preserve">Vamos a considerar dos características de una planta, </w:t>
      </w:r>
      <w:proofErr w:type="gramStart"/>
      <w:r w:rsidRPr="00D92B0B">
        <w:rPr>
          <w:rFonts w:eastAsia="Times New Roman" w:cstheme="minorHAnsi"/>
          <w:color w:val="404040"/>
          <w:sz w:val="24"/>
          <w:szCs w:val="24"/>
          <w:lang w:eastAsia="es-MX"/>
        </w:rPr>
        <w:t>el color de las flores (rojos o moradas</w:t>
      </w:r>
      <w:proofErr w:type="gramEnd"/>
      <w:r w:rsidRPr="00D92B0B">
        <w:rPr>
          <w:rFonts w:eastAsia="Times New Roman" w:cstheme="minorHAnsi"/>
          <w:color w:val="404040"/>
          <w:sz w:val="24"/>
          <w:szCs w:val="24"/>
          <w:lang w:eastAsia="es-MX"/>
        </w:rPr>
        <w:t>) y la textura del tallo (liso o rugoso). Los alelos para el color de las flores son </w:t>
      </w:r>
      <w:r w:rsidRPr="00D810C4">
        <w:rPr>
          <w:rFonts w:eastAsia="Times New Roman" w:cstheme="minorHAnsi"/>
          <w:b/>
          <w:bCs/>
          <w:color w:val="404040"/>
          <w:sz w:val="24"/>
          <w:szCs w:val="24"/>
          <w:bdr w:val="none" w:sz="0" w:space="0" w:color="auto" w:frame="1"/>
          <w:lang w:eastAsia="es-MX"/>
        </w:rPr>
        <w:t>A</w:t>
      </w:r>
      <w:r w:rsidRPr="00D92B0B">
        <w:rPr>
          <w:rFonts w:eastAsia="Times New Roman" w:cstheme="minorHAnsi"/>
          <w:color w:val="404040"/>
          <w:sz w:val="24"/>
          <w:szCs w:val="24"/>
          <w:lang w:eastAsia="es-MX"/>
        </w:rPr>
        <w:t> (dominante rojo) y </w:t>
      </w:r>
      <w:r w:rsidRPr="00D810C4">
        <w:rPr>
          <w:rFonts w:eastAsia="Times New Roman" w:cstheme="minorHAnsi"/>
          <w:b/>
          <w:bCs/>
          <w:color w:val="404040"/>
          <w:sz w:val="24"/>
          <w:szCs w:val="24"/>
          <w:bdr w:val="none" w:sz="0" w:space="0" w:color="auto" w:frame="1"/>
          <w:lang w:eastAsia="es-MX"/>
        </w:rPr>
        <w:t>a</w:t>
      </w:r>
      <w:r w:rsidRPr="00D92B0B">
        <w:rPr>
          <w:rFonts w:eastAsia="Times New Roman" w:cstheme="minorHAnsi"/>
          <w:color w:val="404040"/>
          <w:sz w:val="24"/>
          <w:szCs w:val="24"/>
          <w:lang w:eastAsia="es-MX"/>
        </w:rPr>
        <w:t> (recesivo morado). Los alelos para la textura del tallo son</w:t>
      </w:r>
      <w:r w:rsidRPr="00D810C4">
        <w:rPr>
          <w:rFonts w:eastAsia="Times New Roman" w:cstheme="minorHAnsi"/>
          <w:b/>
          <w:bCs/>
          <w:color w:val="404040"/>
          <w:sz w:val="24"/>
          <w:szCs w:val="24"/>
          <w:bdr w:val="none" w:sz="0" w:space="0" w:color="auto" w:frame="1"/>
          <w:lang w:eastAsia="es-MX"/>
        </w:rPr>
        <w:t> B</w:t>
      </w:r>
      <w:r w:rsidRPr="00D92B0B">
        <w:rPr>
          <w:rFonts w:eastAsia="Times New Roman" w:cstheme="minorHAnsi"/>
          <w:color w:val="404040"/>
          <w:sz w:val="24"/>
          <w:szCs w:val="24"/>
          <w:lang w:eastAsia="es-MX"/>
        </w:rPr>
        <w:t> (dominante liso) y </w:t>
      </w:r>
      <w:r w:rsidRPr="00D810C4">
        <w:rPr>
          <w:rFonts w:eastAsia="Times New Roman" w:cstheme="minorHAnsi"/>
          <w:b/>
          <w:bCs/>
          <w:color w:val="404040"/>
          <w:sz w:val="24"/>
          <w:szCs w:val="24"/>
          <w:bdr w:val="none" w:sz="0" w:space="0" w:color="auto" w:frame="1"/>
          <w:lang w:eastAsia="es-MX"/>
        </w:rPr>
        <w:t>b</w:t>
      </w:r>
      <w:r w:rsidRPr="00D92B0B">
        <w:rPr>
          <w:rFonts w:eastAsia="Times New Roman" w:cstheme="minorHAnsi"/>
          <w:color w:val="404040"/>
          <w:sz w:val="24"/>
          <w:szCs w:val="24"/>
          <w:lang w:eastAsia="es-MX"/>
        </w:rPr>
        <w:t> (recesivo rugoso).</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Si cruzamos una planta con flores rojas y tallo liso (genotipo </w:t>
      </w:r>
      <w:r w:rsidRPr="00D810C4">
        <w:rPr>
          <w:rFonts w:eastAsia="Times New Roman" w:cstheme="minorHAnsi"/>
          <w:b/>
          <w:bCs/>
          <w:color w:val="404040"/>
          <w:sz w:val="24"/>
          <w:szCs w:val="24"/>
          <w:bdr w:val="none" w:sz="0" w:space="0" w:color="auto" w:frame="1"/>
          <w:lang w:eastAsia="es-MX"/>
        </w:rPr>
        <w:t>AABB</w:t>
      </w:r>
      <w:r w:rsidRPr="00D92B0B">
        <w:rPr>
          <w:rFonts w:eastAsia="Times New Roman" w:cstheme="minorHAnsi"/>
          <w:color w:val="404040"/>
          <w:sz w:val="24"/>
          <w:szCs w:val="24"/>
          <w:lang w:eastAsia="es-MX"/>
        </w:rPr>
        <w:t>) con una planta con flores moradas y tallo rugoso (genotipo </w:t>
      </w:r>
      <w:proofErr w:type="spellStart"/>
      <w:r w:rsidRPr="00D810C4">
        <w:rPr>
          <w:rFonts w:eastAsia="Times New Roman" w:cstheme="minorHAnsi"/>
          <w:b/>
          <w:bCs/>
          <w:color w:val="404040"/>
          <w:sz w:val="24"/>
          <w:szCs w:val="24"/>
          <w:bdr w:val="none" w:sz="0" w:space="0" w:color="auto" w:frame="1"/>
          <w:lang w:eastAsia="es-MX"/>
        </w:rPr>
        <w:t>aabb</w:t>
      </w:r>
      <w:proofErr w:type="spellEnd"/>
      <w:r w:rsidRPr="00D92B0B">
        <w:rPr>
          <w:rFonts w:eastAsia="Times New Roman" w:cstheme="minorHAnsi"/>
          <w:color w:val="404040"/>
          <w:sz w:val="24"/>
          <w:szCs w:val="24"/>
          <w:lang w:eastAsia="es-MX"/>
        </w:rPr>
        <w:t xml:space="preserve">), la primera generación filial será 100% </w:t>
      </w:r>
      <w:proofErr w:type="spellStart"/>
      <w:r w:rsidRPr="00D92B0B">
        <w:rPr>
          <w:rFonts w:eastAsia="Times New Roman" w:cstheme="minorHAnsi"/>
          <w:color w:val="404040"/>
          <w:sz w:val="24"/>
          <w:szCs w:val="24"/>
          <w:lang w:eastAsia="es-MX"/>
        </w:rPr>
        <w:t>heterocigota</w:t>
      </w:r>
      <w:proofErr w:type="spellEnd"/>
      <w:r w:rsidRPr="00D92B0B">
        <w:rPr>
          <w:rFonts w:eastAsia="Times New Roman" w:cstheme="minorHAnsi"/>
          <w:color w:val="404040"/>
          <w:sz w:val="24"/>
          <w:szCs w:val="24"/>
          <w:lang w:eastAsia="es-MX"/>
        </w:rPr>
        <w:t> </w:t>
      </w:r>
      <w:proofErr w:type="spellStart"/>
      <w:r w:rsidRPr="00D810C4">
        <w:rPr>
          <w:rFonts w:eastAsia="Times New Roman" w:cstheme="minorHAnsi"/>
          <w:b/>
          <w:bCs/>
          <w:color w:val="404040"/>
          <w:sz w:val="24"/>
          <w:szCs w:val="24"/>
          <w:bdr w:val="none" w:sz="0" w:space="0" w:color="auto" w:frame="1"/>
          <w:lang w:eastAsia="es-MX"/>
        </w:rPr>
        <w:t>AaBb</w:t>
      </w:r>
      <w:proofErr w:type="spellEnd"/>
      <w:r w:rsidRPr="00D92B0B">
        <w:rPr>
          <w:rFonts w:eastAsia="Times New Roman" w:cstheme="minorHAnsi"/>
          <w:color w:val="404040"/>
          <w:sz w:val="24"/>
          <w:szCs w:val="24"/>
          <w:lang w:eastAsia="es-MX"/>
        </w:rPr>
        <w:t>. En este caso, el fenotipo dominante será flores rojas y tallos lisos, como se espera por la primera ley de Mendel.</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Si cruzamos dos individuos de la primera generación filial (</w:t>
      </w:r>
      <w:proofErr w:type="spellStart"/>
      <w:r w:rsidRPr="00D810C4">
        <w:rPr>
          <w:rFonts w:eastAsia="Times New Roman" w:cstheme="minorHAnsi"/>
          <w:b/>
          <w:bCs/>
          <w:color w:val="404040"/>
          <w:sz w:val="24"/>
          <w:szCs w:val="24"/>
          <w:bdr w:val="none" w:sz="0" w:space="0" w:color="auto" w:frame="1"/>
          <w:lang w:eastAsia="es-MX"/>
        </w:rPr>
        <w:t>AaBb</w:t>
      </w:r>
      <w:proofErr w:type="spellEnd"/>
      <w:r w:rsidRPr="00D810C4">
        <w:rPr>
          <w:rFonts w:eastAsia="Times New Roman" w:cstheme="minorHAnsi"/>
          <w:b/>
          <w:bCs/>
          <w:color w:val="404040"/>
          <w:sz w:val="24"/>
          <w:szCs w:val="24"/>
          <w:bdr w:val="none" w:sz="0" w:space="0" w:color="auto" w:frame="1"/>
          <w:lang w:eastAsia="es-MX"/>
        </w:rPr>
        <w:t xml:space="preserve"> x </w:t>
      </w:r>
      <w:proofErr w:type="spellStart"/>
      <w:r w:rsidRPr="00D810C4">
        <w:rPr>
          <w:rFonts w:eastAsia="Times New Roman" w:cstheme="minorHAnsi"/>
          <w:b/>
          <w:bCs/>
          <w:color w:val="404040"/>
          <w:sz w:val="24"/>
          <w:szCs w:val="24"/>
          <w:bdr w:val="none" w:sz="0" w:space="0" w:color="auto" w:frame="1"/>
          <w:lang w:eastAsia="es-MX"/>
        </w:rPr>
        <w:t>AaBb</w:t>
      </w:r>
      <w:proofErr w:type="spellEnd"/>
      <w:r w:rsidRPr="00D92B0B">
        <w:rPr>
          <w:rFonts w:eastAsia="Times New Roman" w:cstheme="minorHAnsi"/>
          <w:color w:val="404040"/>
          <w:sz w:val="24"/>
          <w:szCs w:val="24"/>
          <w:lang w:eastAsia="es-MX"/>
        </w:rPr>
        <w:t>), se obtienen 16 diferentes combinaciones, de las cuales:</w:t>
      </w:r>
    </w:p>
    <w:p w:rsidR="00D92B0B" w:rsidRPr="00D92B0B" w:rsidRDefault="00D92B0B" w:rsidP="00D810C4">
      <w:pPr>
        <w:numPr>
          <w:ilvl w:val="0"/>
          <w:numId w:val="3"/>
        </w:numPr>
        <w:spacing w:before="120" w:after="12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9 flores rojas y tallos lisos</w:t>
      </w:r>
    </w:p>
    <w:p w:rsidR="00D92B0B" w:rsidRPr="00D92B0B" w:rsidRDefault="00D92B0B" w:rsidP="00D810C4">
      <w:pPr>
        <w:numPr>
          <w:ilvl w:val="0"/>
          <w:numId w:val="3"/>
        </w:numPr>
        <w:spacing w:before="120" w:after="12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3 flores rojas y tallos rugosos</w:t>
      </w:r>
    </w:p>
    <w:p w:rsidR="00D92B0B" w:rsidRPr="00D92B0B" w:rsidRDefault="00D92B0B" w:rsidP="00D810C4">
      <w:pPr>
        <w:numPr>
          <w:ilvl w:val="0"/>
          <w:numId w:val="3"/>
        </w:numPr>
        <w:spacing w:before="120" w:after="12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3 flores moradas y tallos lisos</w:t>
      </w:r>
    </w:p>
    <w:p w:rsidR="00D92B0B" w:rsidRPr="00D92B0B" w:rsidRDefault="00D92B0B" w:rsidP="00D810C4">
      <w:pPr>
        <w:numPr>
          <w:ilvl w:val="0"/>
          <w:numId w:val="3"/>
        </w:numPr>
        <w:spacing w:before="120" w:after="120" w:line="276" w:lineRule="auto"/>
        <w:ind w:left="0"/>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1 flor morada y tallo rugoso</w:t>
      </w:r>
    </w:p>
    <w:p w:rsidR="00D92B0B" w:rsidRPr="00D92B0B" w:rsidRDefault="00D92B0B" w:rsidP="00D810C4">
      <w:pPr>
        <w:spacing w:after="0" w:line="276" w:lineRule="auto"/>
        <w:jc w:val="both"/>
        <w:textAlignment w:val="top"/>
        <w:outlineLvl w:val="2"/>
        <w:rPr>
          <w:rFonts w:eastAsia="Times New Roman" w:cstheme="minorHAnsi"/>
          <w:color w:val="404040"/>
          <w:sz w:val="24"/>
          <w:szCs w:val="24"/>
          <w:lang w:eastAsia="es-MX"/>
        </w:rPr>
      </w:pPr>
      <w:r w:rsidRPr="00D810C4">
        <w:rPr>
          <w:rFonts w:eastAsia="Times New Roman" w:cstheme="minorHAnsi"/>
          <w:noProof/>
          <w:color w:val="404040"/>
          <w:sz w:val="24"/>
          <w:szCs w:val="24"/>
          <w:lang w:eastAsia="es-MX"/>
        </w:rPr>
        <w:lastRenderedPageBreak/>
        <w:drawing>
          <wp:inline distT="0" distB="0" distL="0" distR="0">
            <wp:extent cx="6346190" cy="8058223"/>
            <wp:effectExtent l="0" t="0" r="0" b="0"/>
            <wp:docPr id="3" name="Imagen 3" descr="tercera ley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cera ley mend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7575" cy="8059981"/>
                    </a:xfrm>
                    <a:prstGeom prst="rect">
                      <a:avLst/>
                    </a:prstGeom>
                    <a:noFill/>
                    <a:ln>
                      <a:noFill/>
                    </a:ln>
                  </pic:spPr>
                </pic:pic>
              </a:graphicData>
            </a:graphic>
          </wp:inline>
        </w:drawing>
      </w:r>
    </w:p>
    <w:p w:rsidR="00D92B0B" w:rsidRPr="00D92B0B" w:rsidRDefault="00D92B0B" w:rsidP="00D810C4">
      <w:pPr>
        <w:spacing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lastRenderedPageBreak/>
        <w:t xml:space="preserve">Cuadro de </w:t>
      </w:r>
      <w:proofErr w:type="spellStart"/>
      <w:r w:rsidRPr="00D92B0B">
        <w:rPr>
          <w:rFonts w:eastAsia="Times New Roman" w:cstheme="minorHAnsi"/>
          <w:color w:val="404040"/>
          <w:sz w:val="24"/>
          <w:szCs w:val="24"/>
          <w:lang w:eastAsia="es-MX"/>
        </w:rPr>
        <w:t>Punnet</w:t>
      </w:r>
      <w:proofErr w:type="spellEnd"/>
      <w:r w:rsidRPr="00D92B0B">
        <w:rPr>
          <w:rFonts w:eastAsia="Times New Roman" w:cstheme="minorHAnsi"/>
          <w:color w:val="404040"/>
          <w:sz w:val="24"/>
          <w:szCs w:val="24"/>
          <w:lang w:eastAsia="es-MX"/>
        </w:rPr>
        <w:t> </w:t>
      </w:r>
      <w:proofErr w:type="spellStart"/>
      <w:r w:rsidRPr="00D810C4">
        <w:rPr>
          <w:rFonts w:eastAsia="Times New Roman" w:cstheme="minorHAnsi"/>
          <w:b/>
          <w:bCs/>
          <w:color w:val="404040"/>
          <w:sz w:val="24"/>
          <w:szCs w:val="24"/>
          <w:bdr w:val="none" w:sz="0" w:space="0" w:color="auto" w:frame="1"/>
          <w:lang w:eastAsia="es-MX"/>
        </w:rPr>
        <w:t>AaBb</w:t>
      </w:r>
      <w:proofErr w:type="spellEnd"/>
      <w:r w:rsidRPr="00D92B0B">
        <w:rPr>
          <w:rFonts w:eastAsia="Times New Roman" w:cstheme="minorHAnsi"/>
          <w:color w:val="404040"/>
          <w:sz w:val="24"/>
          <w:szCs w:val="24"/>
          <w:lang w:eastAsia="es-MX"/>
        </w:rPr>
        <w:t> x </w:t>
      </w:r>
      <w:proofErr w:type="spellStart"/>
      <w:r w:rsidRPr="00D810C4">
        <w:rPr>
          <w:rFonts w:eastAsia="Times New Roman" w:cstheme="minorHAnsi"/>
          <w:b/>
          <w:bCs/>
          <w:color w:val="404040"/>
          <w:sz w:val="24"/>
          <w:szCs w:val="24"/>
          <w:bdr w:val="none" w:sz="0" w:space="0" w:color="auto" w:frame="1"/>
          <w:lang w:eastAsia="es-MX"/>
        </w:rPr>
        <w:t>AaBb</w:t>
      </w:r>
      <w:proofErr w:type="spellEnd"/>
    </w:p>
    <w:tbl>
      <w:tblPr>
        <w:tblW w:w="9075" w:type="dxa"/>
        <w:shd w:val="clear" w:color="auto" w:fill="F5F5F5"/>
        <w:tblCellMar>
          <w:top w:w="15" w:type="dxa"/>
          <w:left w:w="15" w:type="dxa"/>
          <w:bottom w:w="15" w:type="dxa"/>
          <w:right w:w="15" w:type="dxa"/>
        </w:tblCellMar>
        <w:tblLook w:val="04A0" w:firstRow="1" w:lastRow="0" w:firstColumn="1" w:lastColumn="0" w:noHBand="0" w:noVBand="1"/>
      </w:tblPr>
      <w:tblGrid>
        <w:gridCol w:w="1524"/>
        <w:gridCol w:w="1502"/>
        <w:gridCol w:w="1868"/>
        <w:gridCol w:w="1907"/>
        <w:gridCol w:w="2274"/>
      </w:tblGrid>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color w:val="404040"/>
                <w:sz w:val="24"/>
                <w:szCs w:val="24"/>
                <w:lang w:eastAsia="es-MX"/>
              </w:rPr>
            </w:pP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(rojo)</w:t>
            </w:r>
            <w:r w:rsidRPr="00D92B0B">
              <w:rPr>
                <w:rFonts w:eastAsia="Times New Roman" w:cstheme="minorHAnsi"/>
                <w:b/>
                <w:bCs/>
                <w:sz w:val="24"/>
                <w:szCs w:val="24"/>
                <w:bdr w:val="none" w:sz="0" w:space="0" w:color="auto" w:frame="1"/>
                <w:lang w:eastAsia="es-MX"/>
              </w:rPr>
              <w:br/>
            </w:r>
            <w:r w:rsidRPr="00D810C4">
              <w:rPr>
                <w:rFonts w:eastAsia="Times New Roman" w:cstheme="minorHAnsi"/>
                <w:b/>
                <w:bCs/>
                <w:sz w:val="24"/>
                <w:szCs w:val="24"/>
                <w:bdr w:val="none" w:sz="0" w:space="0" w:color="auto" w:frame="1"/>
                <w:lang w:eastAsia="es-MX"/>
              </w:rPr>
              <w:t>B (liso)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(rojo)</w:t>
            </w:r>
            <w:r w:rsidRPr="00D92B0B">
              <w:rPr>
                <w:rFonts w:eastAsia="Times New Roman" w:cstheme="minorHAnsi"/>
                <w:b/>
                <w:bCs/>
                <w:sz w:val="24"/>
                <w:szCs w:val="24"/>
                <w:bdr w:val="none" w:sz="0" w:space="0" w:color="auto" w:frame="1"/>
                <w:lang w:eastAsia="es-MX"/>
              </w:rPr>
              <w:br/>
            </w:r>
            <w:r w:rsidRPr="00D810C4">
              <w:rPr>
                <w:rFonts w:eastAsia="Times New Roman" w:cstheme="minorHAnsi"/>
                <w:b/>
                <w:bCs/>
                <w:sz w:val="24"/>
                <w:szCs w:val="24"/>
                <w:bdr w:val="none" w:sz="0" w:space="0" w:color="auto" w:frame="1"/>
                <w:lang w:eastAsia="es-MX"/>
              </w:rPr>
              <w:t>b (rugoso)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(morado)</w:t>
            </w:r>
            <w:r w:rsidRPr="00D92B0B">
              <w:rPr>
                <w:rFonts w:eastAsia="Times New Roman" w:cstheme="minorHAnsi"/>
                <w:b/>
                <w:bCs/>
                <w:sz w:val="24"/>
                <w:szCs w:val="24"/>
                <w:bdr w:val="none" w:sz="0" w:space="0" w:color="auto" w:frame="1"/>
                <w:lang w:eastAsia="es-MX"/>
              </w:rPr>
              <w:br/>
            </w:r>
            <w:r w:rsidRPr="00D810C4">
              <w:rPr>
                <w:rFonts w:eastAsia="Times New Roman" w:cstheme="minorHAnsi"/>
                <w:b/>
                <w:bCs/>
                <w:sz w:val="24"/>
                <w:szCs w:val="24"/>
                <w:bdr w:val="none" w:sz="0" w:space="0" w:color="auto" w:frame="1"/>
                <w:lang w:eastAsia="es-MX"/>
              </w:rPr>
              <w:t>B (liso)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(morado)</w:t>
            </w:r>
            <w:r w:rsidRPr="00D92B0B">
              <w:rPr>
                <w:rFonts w:eastAsia="Times New Roman" w:cstheme="minorHAnsi"/>
                <w:b/>
                <w:bCs/>
                <w:sz w:val="24"/>
                <w:szCs w:val="24"/>
                <w:bdr w:val="none" w:sz="0" w:space="0" w:color="auto" w:frame="1"/>
                <w:lang w:eastAsia="es-MX"/>
              </w:rPr>
              <w:br/>
            </w:r>
            <w:r w:rsidRPr="00D810C4">
              <w:rPr>
                <w:rFonts w:eastAsia="Times New Roman" w:cstheme="minorHAnsi"/>
                <w:b/>
                <w:bCs/>
                <w:sz w:val="24"/>
                <w:szCs w:val="24"/>
                <w:bdr w:val="none" w:sz="0" w:space="0" w:color="auto" w:frame="1"/>
                <w:lang w:eastAsia="es-MX"/>
              </w:rPr>
              <w:t>b (rugoso)</w:t>
            </w:r>
          </w:p>
        </w:tc>
      </w:tr>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(rojo)</w:t>
            </w:r>
            <w:r w:rsidRPr="00D92B0B">
              <w:rPr>
                <w:rFonts w:eastAsia="Times New Roman" w:cstheme="minorHAnsi"/>
                <w:b/>
                <w:bCs/>
                <w:sz w:val="24"/>
                <w:szCs w:val="24"/>
                <w:bdr w:val="none" w:sz="0" w:space="0" w:color="auto" w:frame="1"/>
                <w:lang w:eastAsia="es-MX"/>
              </w:rPr>
              <w:br/>
            </w:r>
            <w:r w:rsidRPr="00D810C4">
              <w:rPr>
                <w:rFonts w:eastAsia="Times New Roman" w:cstheme="minorHAnsi"/>
                <w:b/>
                <w:bCs/>
                <w:sz w:val="24"/>
                <w:szCs w:val="24"/>
                <w:bdr w:val="none" w:sz="0" w:space="0" w:color="auto" w:frame="1"/>
                <w:lang w:eastAsia="es-MX"/>
              </w:rPr>
              <w:t>B (liso)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92B0B">
              <w:rPr>
                <w:rFonts w:eastAsia="Times New Roman" w:cstheme="minorHAnsi"/>
                <w:sz w:val="24"/>
                <w:szCs w:val="24"/>
                <w:lang w:eastAsia="es-MX"/>
              </w:rPr>
              <w:t>AA BB</w:t>
            </w:r>
            <w:r w:rsidRPr="00D92B0B">
              <w:rPr>
                <w:rFonts w:eastAsia="Times New Roman" w:cstheme="minorHAnsi"/>
                <w:sz w:val="24"/>
                <w:szCs w:val="24"/>
                <w:lang w:eastAsia="es-MX"/>
              </w:rPr>
              <w:br/>
              <w:t>(rojo y liso)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92B0B">
              <w:rPr>
                <w:rFonts w:eastAsia="Times New Roman" w:cstheme="minorHAnsi"/>
                <w:sz w:val="24"/>
                <w:szCs w:val="24"/>
                <w:lang w:eastAsia="es-MX"/>
              </w:rPr>
              <w:t xml:space="preserve">AA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(rojo y liso)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BB</w:t>
            </w:r>
            <w:r w:rsidRPr="00D92B0B">
              <w:rPr>
                <w:rFonts w:eastAsia="Times New Roman" w:cstheme="minorHAnsi"/>
                <w:sz w:val="24"/>
                <w:szCs w:val="24"/>
                <w:lang w:eastAsia="es-MX"/>
              </w:rPr>
              <w:br/>
              <w:t>(rojo y liso)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(rojo y liso)</w:t>
            </w:r>
          </w:p>
        </w:tc>
      </w:tr>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(rojo)</w:t>
            </w:r>
            <w:r w:rsidRPr="00D92B0B">
              <w:rPr>
                <w:rFonts w:eastAsia="Times New Roman" w:cstheme="minorHAnsi"/>
                <w:b/>
                <w:bCs/>
                <w:sz w:val="24"/>
                <w:szCs w:val="24"/>
                <w:bdr w:val="none" w:sz="0" w:space="0" w:color="auto" w:frame="1"/>
                <w:lang w:eastAsia="es-MX"/>
              </w:rPr>
              <w:br/>
            </w:r>
            <w:r w:rsidRPr="00D810C4">
              <w:rPr>
                <w:rFonts w:eastAsia="Times New Roman" w:cstheme="minorHAnsi"/>
                <w:b/>
                <w:bCs/>
                <w:sz w:val="24"/>
                <w:szCs w:val="24"/>
                <w:bdr w:val="none" w:sz="0" w:space="0" w:color="auto" w:frame="1"/>
                <w:lang w:eastAsia="es-MX"/>
              </w:rPr>
              <w:t>b (rugoso)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92B0B">
              <w:rPr>
                <w:rFonts w:eastAsia="Times New Roman" w:cstheme="minorHAnsi"/>
                <w:sz w:val="24"/>
                <w:szCs w:val="24"/>
                <w:lang w:eastAsia="es-MX"/>
              </w:rPr>
              <w:t xml:space="preserve">AA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(rojo y liso)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92B0B">
              <w:rPr>
                <w:rFonts w:eastAsia="Times New Roman" w:cstheme="minorHAnsi"/>
                <w:sz w:val="24"/>
                <w:szCs w:val="24"/>
                <w:lang w:eastAsia="es-MX"/>
              </w:rPr>
              <w:t xml:space="preserve">AA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(rojo y rugoso)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(rojo y liso)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(rojo y rugoso)</w:t>
            </w:r>
          </w:p>
        </w:tc>
      </w:tr>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(morado)</w:t>
            </w:r>
            <w:r w:rsidRPr="00D92B0B">
              <w:rPr>
                <w:rFonts w:eastAsia="Times New Roman" w:cstheme="minorHAnsi"/>
                <w:b/>
                <w:bCs/>
                <w:sz w:val="24"/>
                <w:szCs w:val="24"/>
                <w:bdr w:val="none" w:sz="0" w:space="0" w:color="auto" w:frame="1"/>
                <w:lang w:eastAsia="es-MX"/>
              </w:rPr>
              <w:br/>
            </w:r>
            <w:r w:rsidRPr="00D810C4">
              <w:rPr>
                <w:rFonts w:eastAsia="Times New Roman" w:cstheme="minorHAnsi"/>
                <w:b/>
                <w:bCs/>
                <w:sz w:val="24"/>
                <w:szCs w:val="24"/>
                <w:bdr w:val="none" w:sz="0" w:space="0" w:color="auto" w:frame="1"/>
                <w:lang w:eastAsia="es-MX"/>
              </w:rPr>
              <w:t>B (liso)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BB</w:t>
            </w:r>
            <w:r w:rsidRPr="00D92B0B">
              <w:rPr>
                <w:rFonts w:eastAsia="Times New Roman" w:cstheme="minorHAnsi"/>
                <w:sz w:val="24"/>
                <w:szCs w:val="24"/>
                <w:lang w:eastAsia="es-MX"/>
              </w:rPr>
              <w:br/>
              <w:t>(rojo y liso)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(rojo y liso)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BB</w:t>
            </w:r>
            <w:r w:rsidRPr="00D92B0B">
              <w:rPr>
                <w:rFonts w:eastAsia="Times New Roman" w:cstheme="minorHAnsi"/>
                <w:sz w:val="24"/>
                <w:szCs w:val="24"/>
                <w:lang w:eastAsia="es-MX"/>
              </w:rPr>
              <w:br/>
              <w:t>(morado y liso)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(morado y liso)</w:t>
            </w:r>
          </w:p>
        </w:tc>
      </w:tr>
      <w:tr w:rsidR="00D92B0B" w:rsidRPr="00D92B0B" w:rsidTr="00D92B0B">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r w:rsidRPr="00D810C4">
              <w:rPr>
                <w:rFonts w:eastAsia="Times New Roman" w:cstheme="minorHAnsi"/>
                <w:b/>
                <w:bCs/>
                <w:sz w:val="24"/>
                <w:szCs w:val="24"/>
                <w:bdr w:val="none" w:sz="0" w:space="0" w:color="auto" w:frame="1"/>
                <w:lang w:eastAsia="es-MX"/>
              </w:rPr>
              <w:t>a (morado)</w:t>
            </w:r>
            <w:r w:rsidRPr="00D92B0B">
              <w:rPr>
                <w:rFonts w:eastAsia="Times New Roman" w:cstheme="minorHAnsi"/>
                <w:b/>
                <w:bCs/>
                <w:sz w:val="24"/>
                <w:szCs w:val="24"/>
                <w:bdr w:val="none" w:sz="0" w:space="0" w:color="auto" w:frame="1"/>
                <w:lang w:eastAsia="es-MX"/>
              </w:rPr>
              <w:br/>
            </w:r>
            <w:r w:rsidRPr="00D810C4">
              <w:rPr>
                <w:rFonts w:eastAsia="Times New Roman" w:cstheme="minorHAnsi"/>
                <w:b/>
                <w:bCs/>
                <w:sz w:val="24"/>
                <w:szCs w:val="24"/>
                <w:bdr w:val="none" w:sz="0" w:space="0" w:color="auto" w:frame="1"/>
                <w:lang w:eastAsia="es-MX"/>
              </w:rPr>
              <w:t>b (rugoso)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(rojo y liso)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(rojo y rugoso)</w:t>
            </w:r>
          </w:p>
        </w:tc>
        <w:tc>
          <w:tcPr>
            <w:tcW w:w="0" w:type="auto"/>
            <w:tcBorders>
              <w:top w:val="outset" w:sz="6" w:space="0" w:color="auto"/>
              <w:left w:val="outset" w:sz="6" w:space="0" w:color="auto"/>
              <w:bottom w:val="outset" w:sz="6" w:space="0" w:color="auto"/>
              <w:right w:val="single" w:sz="6" w:space="0" w:color="DADADA"/>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(morado y liso)</w:t>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150" w:type="dxa"/>
              <w:bottom w:w="75" w:type="dxa"/>
              <w:right w:w="150" w:type="dxa"/>
            </w:tcMar>
            <w:hideMark/>
          </w:tcPr>
          <w:p w:rsidR="00D92B0B" w:rsidRPr="00D92B0B" w:rsidRDefault="00D92B0B" w:rsidP="00D810C4">
            <w:pPr>
              <w:spacing w:after="0" w:line="276" w:lineRule="auto"/>
              <w:jc w:val="both"/>
              <w:rPr>
                <w:rFonts w:eastAsia="Times New Roman" w:cstheme="minorHAnsi"/>
                <w:sz w:val="24"/>
                <w:szCs w:val="24"/>
                <w:lang w:eastAsia="es-MX"/>
              </w:rPr>
            </w:pPr>
            <w:proofErr w:type="spellStart"/>
            <w:r w:rsidRPr="00D92B0B">
              <w:rPr>
                <w:rFonts w:eastAsia="Times New Roman" w:cstheme="minorHAnsi"/>
                <w:sz w:val="24"/>
                <w:szCs w:val="24"/>
                <w:lang w:eastAsia="es-MX"/>
              </w:rPr>
              <w:t>aa</w:t>
            </w:r>
            <w:proofErr w:type="spellEnd"/>
            <w:r w:rsidRPr="00D92B0B">
              <w:rPr>
                <w:rFonts w:eastAsia="Times New Roman" w:cstheme="minorHAnsi"/>
                <w:sz w:val="24"/>
                <w:szCs w:val="24"/>
                <w:lang w:eastAsia="es-MX"/>
              </w:rPr>
              <w:t xml:space="preserve"> </w:t>
            </w:r>
            <w:proofErr w:type="spellStart"/>
            <w:r w:rsidRPr="00D92B0B">
              <w:rPr>
                <w:rFonts w:eastAsia="Times New Roman" w:cstheme="minorHAnsi"/>
                <w:sz w:val="24"/>
                <w:szCs w:val="24"/>
                <w:lang w:eastAsia="es-MX"/>
              </w:rPr>
              <w:t>bb</w:t>
            </w:r>
            <w:proofErr w:type="spellEnd"/>
            <w:r w:rsidRPr="00D92B0B">
              <w:rPr>
                <w:rFonts w:eastAsia="Times New Roman" w:cstheme="minorHAnsi"/>
                <w:sz w:val="24"/>
                <w:szCs w:val="24"/>
                <w:lang w:eastAsia="es-MX"/>
              </w:rPr>
              <w:br/>
              <w:t>(morado y rugoso)</w:t>
            </w:r>
          </w:p>
        </w:tc>
      </w:tr>
    </w:tbl>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br/>
        <w:t>Vea también:</w:t>
      </w:r>
    </w:p>
    <w:p w:rsidR="00D92B0B" w:rsidRPr="00D92B0B" w:rsidRDefault="00D92B0B" w:rsidP="00D810C4">
      <w:pPr>
        <w:spacing w:after="0" w:line="276" w:lineRule="auto"/>
        <w:jc w:val="both"/>
        <w:textAlignment w:val="top"/>
        <w:outlineLvl w:val="1"/>
        <w:rPr>
          <w:rFonts w:eastAsia="Times New Roman" w:cstheme="minorHAnsi"/>
          <w:color w:val="A34340"/>
          <w:sz w:val="24"/>
          <w:szCs w:val="24"/>
          <w:lang w:eastAsia="es-MX"/>
        </w:rPr>
      </w:pPr>
      <w:r w:rsidRPr="00D92B0B">
        <w:rPr>
          <w:rFonts w:eastAsia="Times New Roman" w:cstheme="minorHAnsi"/>
          <w:color w:val="A34340"/>
          <w:sz w:val="24"/>
          <w:szCs w:val="24"/>
          <w:lang w:eastAsia="es-MX"/>
        </w:rPr>
        <w:t>Variaciones de las leyes de Mendel</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Existen algunos patrones de herencia que no siguen las leyes de Mendel. Estas se conocen como variaciones de las leyes de Mendel o herencia no mendeliana. Corresponden a mecanismos alternativos a la transmisión de patrones hereditarios:</w:t>
      </w:r>
    </w:p>
    <w:p w:rsidR="00D92B0B" w:rsidRPr="00D92B0B" w:rsidRDefault="00D92B0B" w:rsidP="00D810C4">
      <w:pPr>
        <w:numPr>
          <w:ilvl w:val="0"/>
          <w:numId w:val="5"/>
        </w:numPr>
        <w:spacing w:after="0" w:line="276" w:lineRule="auto"/>
        <w:ind w:left="0"/>
        <w:jc w:val="both"/>
        <w:textAlignment w:val="top"/>
        <w:rPr>
          <w:rFonts w:eastAsia="Times New Roman" w:cstheme="minorHAnsi"/>
          <w:color w:val="404040"/>
          <w:sz w:val="24"/>
          <w:szCs w:val="24"/>
          <w:lang w:eastAsia="es-MX"/>
        </w:rPr>
      </w:pPr>
      <w:r w:rsidRPr="00D810C4">
        <w:rPr>
          <w:rFonts w:eastAsia="Times New Roman" w:cstheme="minorHAnsi"/>
          <w:b/>
          <w:bCs/>
          <w:color w:val="404040"/>
          <w:sz w:val="24"/>
          <w:szCs w:val="24"/>
          <w:bdr w:val="none" w:sz="0" w:space="0" w:color="auto" w:frame="1"/>
          <w:lang w:eastAsia="es-MX"/>
        </w:rPr>
        <w:t>Dominancia incompleta:</w:t>
      </w:r>
      <w:r w:rsidRPr="00D92B0B">
        <w:rPr>
          <w:rFonts w:eastAsia="Times New Roman" w:cstheme="minorHAnsi"/>
          <w:color w:val="404040"/>
          <w:sz w:val="24"/>
          <w:szCs w:val="24"/>
          <w:lang w:eastAsia="es-MX"/>
        </w:rPr>
        <w:t> las características que no necesariamente una domina la otra. Dos alelos pueden generar un fenotipo intermedio cuando se produce una mezcla de los genotipos. Por ejemplo, de la mezcla de una rosa roja y una rosa blanca puede generarse una rosa rosada.</w:t>
      </w:r>
    </w:p>
    <w:p w:rsidR="00D92B0B" w:rsidRPr="00D92B0B" w:rsidRDefault="00D92B0B" w:rsidP="00D810C4">
      <w:pPr>
        <w:numPr>
          <w:ilvl w:val="0"/>
          <w:numId w:val="5"/>
        </w:numPr>
        <w:spacing w:after="0" w:line="276" w:lineRule="auto"/>
        <w:ind w:left="0"/>
        <w:jc w:val="both"/>
        <w:textAlignment w:val="top"/>
        <w:rPr>
          <w:rFonts w:eastAsia="Times New Roman" w:cstheme="minorHAnsi"/>
          <w:color w:val="404040"/>
          <w:sz w:val="24"/>
          <w:szCs w:val="24"/>
          <w:lang w:eastAsia="es-MX"/>
        </w:rPr>
      </w:pPr>
      <w:r w:rsidRPr="00D810C4">
        <w:rPr>
          <w:rFonts w:eastAsia="Times New Roman" w:cstheme="minorHAnsi"/>
          <w:b/>
          <w:bCs/>
          <w:color w:val="404040"/>
          <w:sz w:val="24"/>
          <w:szCs w:val="24"/>
          <w:bdr w:val="none" w:sz="0" w:space="0" w:color="auto" w:frame="1"/>
          <w:lang w:eastAsia="es-MX"/>
        </w:rPr>
        <w:t>Alelos múltiples:</w:t>
      </w:r>
      <w:r w:rsidRPr="00D92B0B">
        <w:rPr>
          <w:rFonts w:eastAsia="Times New Roman" w:cstheme="minorHAnsi"/>
          <w:color w:val="404040"/>
          <w:sz w:val="24"/>
          <w:szCs w:val="24"/>
          <w:lang w:eastAsia="es-MX"/>
        </w:rPr>
        <w:t> en un gen pueden existir múltiples alelos, sin embargo, solo dos pueden estar presentes y generar un fenotipo intermedio, sin que uno domine sobre el otro. Por ejemplo, como ocurre en los grupos sanguíneos.</w:t>
      </w:r>
    </w:p>
    <w:p w:rsidR="00D92B0B" w:rsidRPr="00D92B0B" w:rsidRDefault="00D92B0B" w:rsidP="00D810C4">
      <w:pPr>
        <w:numPr>
          <w:ilvl w:val="0"/>
          <w:numId w:val="5"/>
        </w:numPr>
        <w:spacing w:after="0" w:line="276" w:lineRule="auto"/>
        <w:ind w:left="0"/>
        <w:jc w:val="both"/>
        <w:textAlignment w:val="top"/>
        <w:rPr>
          <w:rFonts w:eastAsia="Times New Roman" w:cstheme="minorHAnsi"/>
          <w:color w:val="404040"/>
          <w:sz w:val="24"/>
          <w:szCs w:val="24"/>
          <w:lang w:eastAsia="es-MX"/>
        </w:rPr>
      </w:pPr>
      <w:proofErr w:type="spellStart"/>
      <w:r w:rsidRPr="00D810C4">
        <w:rPr>
          <w:rFonts w:eastAsia="Times New Roman" w:cstheme="minorHAnsi"/>
          <w:b/>
          <w:bCs/>
          <w:color w:val="404040"/>
          <w:sz w:val="24"/>
          <w:szCs w:val="24"/>
          <w:bdr w:val="none" w:sz="0" w:space="0" w:color="auto" w:frame="1"/>
          <w:lang w:eastAsia="es-MX"/>
        </w:rPr>
        <w:t>Codominancia</w:t>
      </w:r>
      <w:proofErr w:type="spellEnd"/>
      <w:r w:rsidRPr="00D810C4">
        <w:rPr>
          <w:rFonts w:eastAsia="Times New Roman" w:cstheme="minorHAnsi"/>
          <w:b/>
          <w:bCs/>
          <w:color w:val="404040"/>
          <w:sz w:val="24"/>
          <w:szCs w:val="24"/>
          <w:bdr w:val="none" w:sz="0" w:space="0" w:color="auto" w:frame="1"/>
          <w:lang w:eastAsia="es-MX"/>
        </w:rPr>
        <w:t>:</w:t>
      </w:r>
      <w:r w:rsidRPr="00D92B0B">
        <w:rPr>
          <w:rFonts w:eastAsia="Times New Roman" w:cstheme="minorHAnsi"/>
          <w:color w:val="404040"/>
          <w:sz w:val="24"/>
          <w:szCs w:val="24"/>
          <w:lang w:eastAsia="es-MX"/>
        </w:rPr>
        <w:t> dos alelos pueden expresarse a la vez porque los genes dominantes también se pueden expresar sin mezclarse. Por ejemplo, una flor que muestra al mismo tiempo color ro y color blanco, sin mezclarse.</w:t>
      </w:r>
    </w:p>
    <w:p w:rsidR="00D92B0B" w:rsidRPr="00D92B0B" w:rsidRDefault="00D92B0B" w:rsidP="00D810C4">
      <w:pPr>
        <w:numPr>
          <w:ilvl w:val="0"/>
          <w:numId w:val="5"/>
        </w:numPr>
        <w:spacing w:after="0" w:line="276" w:lineRule="auto"/>
        <w:ind w:left="0"/>
        <w:jc w:val="both"/>
        <w:textAlignment w:val="top"/>
        <w:rPr>
          <w:rFonts w:eastAsia="Times New Roman" w:cstheme="minorHAnsi"/>
          <w:color w:val="404040"/>
          <w:sz w:val="24"/>
          <w:szCs w:val="24"/>
          <w:lang w:eastAsia="es-MX"/>
        </w:rPr>
      </w:pPr>
      <w:proofErr w:type="spellStart"/>
      <w:r w:rsidRPr="00D810C4">
        <w:rPr>
          <w:rFonts w:eastAsia="Times New Roman" w:cstheme="minorHAnsi"/>
          <w:b/>
          <w:bCs/>
          <w:color w:val="404040"/>
          <w:sz w:val="24"/>
          <w:szCs w:val="24"/>
          <w:bdr w:val="none" w:sz="0" w:space="0" w:color="auto" w:frame="1"/>
          <w:lang w:eastAsia="es-MX"/>
        </w:rPr>
        <w:t>Pleiotropía</w:t>
      </w:r>
      <w:proofErr w:type="spellEnd"/>
      <w:r w:rsidRPr="00D810C4">
        <w:rPr>
          <w:rFonts w:eastAsia="Times New Roman" w:cstheme="minorHAnsi"/>
          <w:b/>
          <w:bCs/>
          <w:color w:val="404040"/>
          <w:sz w:val="24"/>
          <w:szCs w:val="24"/>
          <w:bdr w:val="none" w:sz="0" w:space="0" w:color="auto" w:frame="1"/>
          <w:lang w:eastAsia="es-MX"/>
        </w:rPr>
        <w:t>:</w:t>
      </w:r>
      <w:r w:rsidRPr="00D92B0B">
        <w:rPr>
          <w:rFonts w:eastAsia="Times New Roman" w:cstheme="minorHAnsi"/>
          <w:color w:val="404040"/>
          <w:sz w:val="24"/>
          <w:szCs w:val="24"/>
          <w:lang w:eastAsia="es-MX"/>
        </w:rPr>
        <w:t> cuando un gen que puede afectar la expresión de otros genes. Por ejemplo, el gen de un defecto genético puede afectar el desarrollo del individuo.</w:t>
      </w:r>
    </w:p>
    <w:p w:rsidR="00D92B0B" w:rsidRPr="00D92B0B" w:rsidRDefault="00D92B0B" w:rsidP="00D810C4">
      <w:pPr>
        <w:numPr>
          <w:ilvl w:val="0"/>
          <w:numId w:val="5"/>
        </w:numPr>
        <w:spacing w:after="0" w:line="276" w:lineRule="auto"/>
        <w:ind w:left="0"/>
        <w:jc w:val="both"/>
        <w:textAlignment w:val="top"/>
        <w:rPr>
          <w:rFonts w:eastAsia="Times New Roman" w:cstheme="minorHAnsi"/>
          <w:color w:val="404040"/>
          <w:sz w:val="24"/>
          <w:szCs w:val="24"/>
          <w:lang w:eastAsia="es-MX"/>
        </w:rPr>
      </w:pPr>
      <w:r w:rsidRPr="00D810C4">
        <w:rPr>
          <w:rFonts w:eastAsia="Times New Roman" w:cstheme="minorHAnsi"/>
          <w:b/>
          <w:bCs/>
          <w:color w:val="404040"/>
          <w:sz w:val="24"/>
          <w:szCs w:val="24"/>
          <w:bdr w:val="none" w:sz="0" w:space="0" w:color="auto" w:frame="1"/>
          <w:lang w:eastAsia="es-MX"/>
        </w:rPr>
        <w:t>Ligamiento al sexo:</w:t>
      </w:r>
      <w:r w:rsidRPr="00D92B0B">
        <w:rPr>
          <w:rFonts w:eastAsia="Times New Roman" w:cstheme="minorHAnsi"/>
          <w:color w:val="404040"/>
          <w:sz w:val="24"/>
          <w:szCs w:val="24"/>
          <w:lang w:eastAsia="es-MX"/>
        </w:rPr>
        <w:t> está asociada a los genes presentes en los cromosomas sexuales. Por ejemplo: los ojos blancos en las moscas de la fruta aparecen en los machos, mientras los ojos rojos aparecen el doble en las hembras.</w:t>
      </w:r>
    </w:p>
    <w:p w:rsidR="00D92B0B" w:rsidRPr="00D92B0B" w:rsidRDefault="00D92B0B" w:rsidP="00D810C4">
      <w:pPr>
        <w:numPr>
          <w:ilvl w:val="0"/>
          <w:numId w:val="5"/>
        </w:numPr>
        <w:spacing w:after="0" w:line="276" w:lineRule="auto"/>
        <w:ind w:left="0"/>
        <w:jc w:val="both"/>
        <w:textAlignment w:val="top"/>
        <w:rPr>
          <w:rFonts w:eastAsia="Times New Roman" w:cstheme="minorHAnsi"/>
          <w:color w:val="404040"/>
          <w:sz w:val="24"/>
          <w:szCs w:val="24"/>
          <w:lang w:eastAsia="es-MX"/>
        </w:rPr>
      </w:pPr>
      <w:proofErr w:type="spellStart"/>
      <w:r w:rsidRPr="00D810C4">
        <w:rPr>
          <w:rFonts w:eastAsia="Times New Roman" w:cstheme="minorHAnsi"/>
          <w:b/>
          <w:bCs/>
          <w:color w:val="404040"/>
          <w:sz w:val="24"/>
          <w:szCs w:val="24"/>
          <w:bdr w:val="none" w:sz="0" w:space="0" w:color="auto" w:frame="1"/>
          <w:lang w:eastAsia="es-MX"/>
        </w:rPr>
        <w:lastRenderedPageBreak/>
        <w:t>Epistasis</w:t>
      </w:r>
      <w:proofErr w:type="spellEnd"/>
      <w:r w:rsidRPr="00D810C4">
        <w:rPr>
          <w:rFonts w:eastAsia="Times New Roman" w:cstheme="minorHAnsi"/>
          <w:b/>
          <w:bCs/>
          <w:color w:val="404040"/>
          <w:sz w:val="24"/>
          <w:szCs w:val="24"/>
          <w:bdr w:val="none" w:sz="0" w:space="0" w:color="auto" w:frame="1"/>
          <w:lang w:eastAsia="es-MX"/>
        </w:rPr>
        <w:t>:</w:t>
      </w:r>
      <w:r w:rsidRPr="00D92B0B">
        <w:rPr>
          <w:rFonts w:eastAsia="Times New Roman" w:cstheme="minorHAnsi"/>
          <w:color w:val="404040"/>
          <w:sz w:val="24"/>
          <w:szCs w:val="24"/>
          <w:lang w:eastAsia="es-MX"/>
        </w:rPr>
        <w:t> los alelos de un gen pueden encubrir y afectar la expresión de los alelos de otro gen. Por ejemplo, algunos genes en la enfermedad de colon irritable.</w:t>
      </w:r>
    </w:p>
    <w:p w:rsidR="00D92B0B" w:rsidRPr="00D92B0B" w:rsidRDefault="00D92B0B" w:rsidP="00D810C4">
      <w:pPr>
        <w:numPr>
          <w:ilvl w:val="0"/>
          <w:numId w:val="5"/>
        </w:numPr>
        <w:spacing w:after="0" w:line="276" w:lineRule="auto"/>
        <w:ind w:left="0"/>
        <w:jc w:val="both"/>
        <w:textAlignment w:val="top"/>
        <w:rPr>
          <w:rFonts w:eastAsia="Times New Roman" w:cstheme="minorHAnsi"/>
          <w:color w:val="404040"/>
          <w:sz w:val="24"/>
          <w:szCs w:val="24"/>
          <w:lang w:eastAsia="es-MX"/>
        </w:rPr>
      </w:pPr>
      <w:r w:rsidRPr="00D810C4">
        <w:rPr>
          <w:rFonts w:eastAsia="Times New Roman" w:cstheme="minorHAnsi"/>
          <w:b/>
          <w:bCs/>
          <w:color w:val="404040"/>
          <w:sz w:val="24"/>
          <w:szCs w:val="24"/>
          <w:bdr w:val="none" w:sz="0" w:space="0" w:color="auto" w:frame="1"/>
          <w:lang w:eastAsia="es-MX"/>
        </w:rPr>
        <w:t>Genes complementarios:</w:t>
      </w:r>
      <w:r w:rsidRPr="00D92B0B">
        <w:rPr>
          <w:rFonts w:eastAsia="Times New Roman" w:cstheme="minorHAnsi"/>
          <w:color w:val="404040"/>
          <w:sz w:val="24"/>
          <w:szCs w:val="24"/>
          <w:lang w:eastAsia="es-MX"/>
        </w:rPr>
        <w:t> se refiere a que hay alelos recesivos de diferentes genes que pueden expresar un mismo fenotipo. Por ejemplo, los genes de resistencia contra hongos en el trigo.</w:t>
      </w:r>
    </w:p>
    <w:p w:rsidR="00D92B0B" w:rsidRPr="00D92B0B" w:rsidRDefault="00D92B0B" w:rsidP="00D810C4">
      <w:pPr>
        <w:numPr>
          <w:ilvl w:val="0"/>
          <w:numId w:val="5"/>
        </w:numPr>
        <w:spacing w:after="0" w:line="276" w:lineRule="auto"/>
        <w:ind w:left="0"/>
        <w:jc w:val="both"/>
        <w:textAlignment w:val="top"/>
        <w:rPr>
          <w:rFonts w:eastAsia="Times New Roman" w:cstheme="minorHAnsi"/>
          <w:color w:val="404040"/>
          <w:sz w:val="24"/>
          <w:szCs w:val="24"/>
          <w:lang w:eastAsia="es-MX"/>
        </w:rPr>
      </w:pPr>
      <w:r w:rsidRPr="00D810C4">
        <w:rPr>
          <w:rFonts w:eastAsia="Times New Roman" w:cstheme="minorHAnsi"/>
          <w:b/>
          <w:bCs/>
          <w:color w:val="404040"/>
          <w:sz w:val="24"/>
          <w:szCs w:val="24"/>
          <w:bdr w:val="none" w:sz="0" w:space="0" w:color="auto" w:frame="1"/>
          <w:lang w:eastAsia="es-MX"/>
        </w:rPr>
        <w:t xml:space="preserve">Herencia </w:t>
      </w:r>
      <w:proofErr w:type="spellStart"/>
      <w:r w:rsidRPr="00D810C4">
        <w:rPr>
          <w:rFonts w:eastAsia="Times New Roman" w:cstheme="minorHAnsi"/>
          <w:b/>
          <w:bCs/>
          <w:color w:val="404040"/>
          <w:sz w:val="24"/>
          <w:szCs w:val="24"/>
          <w:bdr w:val="none" w:sz="0" w:space="0" w:color="auto" w:frame="1"/>
          <w:lang w:eastAsia="es-MX"/>
        </w:rPr>
        <w:t>poligénica</w:t>
      </w:r>
      <w:proofErr w:type="spellEnd"/>
      <w:r w:rsidRPr="00D810C4">
        <w:rPr>
          <w:rFonts w:eastAsia="Times New Roman" w:cstheme="minorHAnsi"/>
          <w:b/>
          <w:bCs/>
          <w:color w:val="404040"/>
          <w:sz w:val="24"/>
          <w:szCs w:val="24"/>
          <w:bdr w:val="none" w:sz="0" w:space="0" w:color="auto" w:frame="1"/>
          <w:lang w:eastAsia="es-MX"/>
        </w:rPr>
        <w:t>:</w:t>
      </w:r>
      <w:r w:rsidRPr="00D92B0B">
        <w:rPr>
          <w:rFonts w:eastAsia="Times New Roman" w:cstheme="minorHAnsi"/>
          <w:color w:val="404040"/>
          <w:sz w:val="24"/>
          <w:szCs w:val="24"/>
          <w:lang w:eastAsia="es-MX"/>
        </w:rPr>
        <w:t> se trata de características determinadas por varios genes, como la estatura, color de piel, entre otros.</w:t>
      </w:r>
    </w:p>
    <w:p w:rsidR="00D92B0B" w:rsidRPr="00D92B0B" w:rsidRDefault="00D92B0B" w:rsidP="00D810C4">
      <w:pPr>
        <w:spacing w:after="0" w:line="276" w:lineRule="auto"/>
        <w:jc w:val="both"/>
        <w:textAlignment w:val="top"/>
        <w:outlineLvl w:val="1"/>
        <w:rPr>
          <w:rFonts w:eastAsia="Times New Roman" w:cstheme="minorHAnsi"/>
          <w:color w:val="A34340"/>
          <w:sz w:val="24"/>
          <w:szCs w:val="24"/>
          <w:lang w:eastAsia="es-MX"/>
        </w:rPr>
      </w:pPr>
      <w:proofErr w:type="spellStart"/>
      <w:r w:rsidRPr="00D92B0B">
        <w:rPr>
          <w:rFonts w:eastAsia="Times New Roman" w:cstheme="minorHAnsi"/>
          <w:color w:val="A34340"/>
          <w:sz w:val="24"/>
          <w:szCs w:val="24"/>
          <w:lang w:eastAsia="es-MX"/>
        </w:rPr>
        <w:t>Gregor</w:t>
      </w:r>
      <w:proofErr w:type="spellEnd"/>
      <w:r w:rsidRPr="00D92B0B">
        <w:rPr>
          <w:rFonts w:eastAsia="Times New Roman" w:cstheme="minorHAnsi"/>
          <w:color w:val="A34340"/>
          <w:sz w:val="24"/>
          <w:szCs w:val="24"/>
          <w:lang w:eastAsia="es-MX"/>
        </w:rPr>
        <w:t xml:space="preserve"> Mendel</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 xml:space="preserve">Las investigaciones de </w:t>
      </w:r>
      <w:proofErr w:type="spellStart"/>
      <w:r w:rsidRPr="00D92B0B">
        <w:rPr>
          <w:rFonts w:eastAsia="Times New Roman" w:cstheme="minorHAnsi"/>
          <w:color w:val="404040"/>
          <w:sz w:val="24"/>
          <w:szCs w:val="24"/>
          <w:lang w:eastAsia="es-MX"/>
        </w:rPr>
        <w:t>Gregor</w:t>
      </w:r>
      <w:proofErr w:type="spellEnd"/>
      <w:r w:rsidRPr="00D92B0B">
        <w:rPr>
          <w:rFonts w:eastAsia="Times New Roman" w:cstheme="minorHAnsi"/>
          <w:color w:val="404040"/>
          <w:sz w:val="24"/>
          <w:szCs w:val="24"/>
          <w:lang w:eastAsia="es-MX"/>
        </w:rPr>
        <w:t xml:space="preserve"> Mendel fueron consideradas relevantes a partir de 1900, cuando los científicos Hugo </w:t>
      </w:r>
      <w:proofErr w:type="spellStart"/>
      <w:r w:rsidRPr="00D92B0B">
        <w:rPr>
          <w:rFonts w:eastAsia="Times New Roman" w:cstheme="minorHAnsi"/>
          <w:color w:val="404040"/>
          <w:sz w:val="24"/>
          <w:szCs w:val="24"/>
          <w:lang w:eastAsia="es-MX"/>
        </w:rPr>
        <w:t>Vries</w:t>
      </w:r>
      <w:proofErr w:type="spellEnd"/>
      <w:r w:rsidRPr="00D92B0B">
        <w:rPr>
          <w:rFonts w:eastAsia="Times New Roman" w:cstheme="minorHAnsi"/>
          <w:color w:val="404040"/>
          <w:sz w:val="24"/>
          <w:szCs w:val="24"/>
          <w:lang w:eastAsia="es-MX"/>
        </w:rPr>
        <w:t xml:space="preserve">, Carl </w:t>
      </w:r>
      <w:proofErr w:type="spellStart"/>
      <w:r w:rsidRPr="00D92B0B">
        <w:rPr>
          <w:rFonts w:eastAsia="Times New Roman" w:cstheme="minorHAnsi"/>
          <w:color w:val="404040"/>
          <w:sz w:val="24"/>
          <w:szCs w:val="24"/>
          <w:lang w:eastAsia="es-MX"/>
        </w:rPr>
        <w:t>Correns</w:t>
      </w:r>
      <w:proofErr w:type="spellEnd"/>
      <w:r w:rsidRPr="00D92B0B">
        <w:rPr>
          <w:rFonts w:eastAsia="Times New Roman" w:cstheme="minorHAnsi"/>
          <w:color w:val="404040"/>
          <w:sz w:val="24"/>
          <w:szCs w:val="24"/>
          <w:lang w:eastAsia="es-MX"/>
        </w:rPr>
        <w:t xml:space="preserve"> y Erich von </w:t>
      </w:r>
      <w:proofErr w:type="spellStart"/>
      <w:r w:rsidRPr="00D92B0B">
        <w:rPr>
          <w:rFonts w:eastAsia="Times New Roman" w:cstheme="minorHAnsi"/>
          <w:color w:val="404040"/>
          <w:sz w:val="24"/>
          <w:szCs w:val="24"/>
          <w:lang w:eastAsia="es-MX"/>
        </w:rPr>
        <w:t>Tschermak</w:t>
      </w:r>
      <w:proofErr w:type="spellEnd"/>
      <w:r w:rsidRPr="00D92B0B">
        <w:rPr>
          <w:rFonts w:eastAsia="Times New Roman" w:cstheme="minorHAnsi"/>
          <w:color w:val="404040"/>
          <w:sz w:val="24"/>
          <w:szCs w:val="24"/>
          <w:lang w:eastAsia="es-MX"/>
        </w:rPr>
        <w:t xml:space="preserve"> tomaron en cuenta sus experimentos y resultados. A raíz de esto se considera como un hito en los estudios sobre biología y genética.</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Mendel es considerado el padre de la genética gracias a sus leyes. Estas </w:t>
      </w:r>
      <w:r w:rsidRPr="00D810C4">
        <w:rPr>
          <w:rFonts w:eastAsia="Times New Roman" w:cstheme="minorHAnsi"/>
          <w:b/>
          <w:bCs/>
          <w:color w:val="404040"/>
          <w:sz w:val="24"/>
          <w:szCs w:val="24"/>
          <w:bdr w:val="none" w:sz="0" w:space="0" w:color="auto" w:frame="1"/>
          <w:lang w:eastAsia="es-MX"/>
        </w:rPr>
        <w:t>conforman las bases de la genética y sus teorías</w:t>
      </w:r>
      <w:r w:rsidRPr="00D92B0B">
        <w:rPr>
          <w:rFonts w:eastAsia="Times New Roman" w:cstheme="minorHAnsi"/>
          <w:color w:val="404040"/>
          <w:sz w:val="24"/>
          <w:szCs w:val="24"/>
          <w:lang w:eastAsia="es-MX"/>
        </w:rPr>
        <w:t>, ya que muestran cómo será el fenotipo del nuevo individuo, es decir, sus características físicas y expresión del genotipo.</w:t>
      </w:r>
    </w:p>
    <w:p w:rsidR="00D92B0B" w:rsidRPr="00D92B0B" w:rsidRDefault="00D92B0B" w:rsidP="00D810C4">
      <w:pPr>
        <w:spacing w:after="0" w:line="276" w:lineRule="auto"/>
        <w:jc w:val="both"/>
        <w:textAlignment w:val="top"/>
        <w:rPr>
          <w:rFonts w:eastAsia="Times New Roman" w:cstheme="minorHAnsi"/>
          <w:color w:val="404040"/>
          <w:sz w:val="24"/>
          <w:szCs w:val="24"/>
          <w:lang w:eastAsia="es-MX"/>
        </w:rPr>
      </w:pPr>
      <w:r w:rsidRPr="00D810C4">
        <w:rPr>
          <w:rFonts w:eastAsia="Times New Roman" w:cstheme="minorHAnsi"/>
          <w:color w:val="757575"/>
          <w:sz w:val="24"/>
          <w:szCs w:val="24"/>
          <w:bdr w:val="none" w:sz="0" w:space="0" w:color="auto" w:frame="1"/>
          <w:lang w:eastAsia="es-MX"/>
        </w:rPr>
        <w:t>Referencias</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 xml:space="preserve">Marks, J. (2008). </w:t>
      </w:r>
      <w:proofErr w:type="spellStart"/>
      <w:r w:rsidRPr="00D92B0B">
        <w:rPr>
          <w:rFonts w:eastAsia="Times New Roman" w:cstheme="minorHAnsi"/>
          <w:color w:val="404040"/>
          <w:sz w:val="24"/>
          <w:szCs w:val="24"/>
          <w:lang w:eastAsia="es-MX"/>
        </w:rPr>
        <w:t>The</w:t>
      </w:r>
      <w:proofErr w:type="spellEnd"/>
      <w:r w:rsidRPr="00D92B0B">
        <w:rPr>
          <w:rFonts w:eastAsia="Times New Roman" w:cstheme="minorHAnsi"/>
          <w:color w:val="404040"/>
          <w:sz w:val="24"/>
          <w:szCs w:val="24"/>
          <w:lang w:eastAsia="es-MX"/>
        </w:rPr>
        <w:t xml:space="preserve"> </w:t>
      </w:r>
      <w:proofErr w:type="spellStart"/>
      <w:r w:rsidRPr="00D92B0B">
        <w:rPr>
          <w:rFonts w:eastAsia="Times New Roman" w:cstheme="minorHAnsi"/>
          <w:color w:val="404040"/>
          <w:sz w:val="24"/>
          <w:szCs w:val="24"/>
          <w:lang w:eastAsia="es-MX"/>
        </w:rPr>
        <w:t>construction</w:t>
      </w:r>
      <w:proofErr w:type="spellEnd"/>
      <w:r w:rsidRPr="00D92B0B">
        <w:rPr>
          <w:rFonts w:eastAsia="Times New Roman" w:cstheme="minorHAnsi"/>
          <w:color w:val="404040"/>
          <w:sz w:val="24"/>
          <w:szCs w:val="24"/>
          <w:lang w:eastAsia="es-MX"/>
        </w:rPr>
        <w:t xml:space="preserve"> of </w:t>
      </w:r>
      <w:proofErr w:type="spellStart"/>
      <w:r w:rsidRPr="00D92B0B">
        <w:rPr>
          <w:rFonts w:eastAsia="Times New Roman" w:cstheme="minorHAnsi"/>
          <w:color w:val="404040"/>
          <w:sz w:val="24"/>
          <w:szCs w:val="24"/>
          <w:lang w:eastAsia="es-MX"/>
        </w:rPr>
        <w:t>Mendel's</w:t>
      </w:r>
      <w:proofErr w:type="spellEnd"/>
      <w:r w:rsidRPr="00D92B0B">
        <w:rPr>
          <w:rFonts w:eastAsia="Times New Roman" w:cstheme="minorHAnsi"/>
          <w:color w:val="404040"/>
          <w:sz w:val="24"/>
          <w:szCs w:val="24"/>
          <w:lang w:eastAsia="es-MX"/>
        </w:rPr>
        <w:t xml:space="preserve"> </w:t>
      </w:r>
      <w:proofErr w:type="spellStart"/>
      <w:r w:rsidRPr="00D92B0B">
        <w:rPr>
          <w:rFonts w:eastAsia="Times New Roman" w:cstheme="minorHAnsi"/>
          <w:color w:val="404040"/>
          <w:sz w:val="24"/>
          <w:szCs w:val="24"/>
          <w:lang w:eastAsia="es-MX"/>
        </w:rPr>
        <w:t>laws</w:t>
      </w:r>
      <w:proofErr w:type="spellEnd"/>
      <w:r w:rsidRPr="00D92B0B">
        <w:rPr>
          <w:rFonts w:eastAsia="Times New Roman" w:cstheme="minorHAnsi"/>
          <w:color w:val="404040"/>
          <w:sz w:val="24"/>
          <w:szCs w:val="24"/>
          <w:lang w:eastAsia="es-MX"/>
        </w:rPr>
        <w:t xml:space="preserve">. </w:t>
      </w:r>
      <w:proofErr w:type="spellStart"/>
      <w:r w:rsidRPr="00D92B0B">
        <w:rPr>
          <w:rFonts w:eastAsia="Times New Roman" w:cstheme="minorHAnsi"/>
          <w:color w:val="404040"/>
          <w:sz w:val="24"/>
          <w:szCs w:val="24"/>
          <w:lang w:eastAsia="es-MX"/>
        </w:rPr>
        <w:t>Evolutionary</w:t>
      </w:r>
      <w:proofErr w:type="spellEnd"/>
      <w:r w:rsidRPr="00D92B0B">
        <w:rPr>
          <w:rFonts w:eastAsia="Times New Roman" w:cstheme="minorHAnsi"/>
          <w:color w:val="404040"/>
          <w:sz w:val="24"/>
          <w:szCs w:val="24"/>
          <w:lang w:eastAsia="es-MX"/>
        </w:rPr>
        <w:t xml:space="preserve"> </w:t>
      </w:r>
      <w:proofErr w:type="spellStart"/>
      <w:r w:rsidRPr="00D92B0B">
        <w:rPr>
          <w:rFonts w:eastAsia="Times New Roman" w:cstheme="minorHAnsi"/>
          <w:color w:val="404040"/>
          <w:sz w:val="24"/>
          <w:szCs w:val="24"/>
          <w:lang w:eastAsia="es-MX"/>
        </w:rPr>
        <w:t>Anthropology</w:t>
      </w:r>
      <w:proofErr w:type="spellEnd"/>
      <w:r w:rsidRPr="00D92B0B">
        <w:rPr>
          <w:rFonts w:eastAsia="Times New Roman" w:cstheme="minorHAnsi"/>
          <w:color w:val="404040"/>
          <w:sz w:val="24"/>
          <w:szCs w:val="24"/>
          <w:lang w:eastAsia="es-MX"/>
        </w:rPr>
        <w:t xml:space="preserve">: </w:t>
      </w:r>
      <w:proofErr w:type="spellStart"/>
      <w:r w:rsidRPr="00D92B0B">
        <w:rPr>
          <w:rFonts w:eastAsia="Times New Roman" w:cstheme="minorHAnsi"/>
          <w:color w:val="404040"/>
          <w:sz w:val="24"/>
          <w:szCs w:val="24"/>
          <w:lang w:eastAsia="es-MX"/>
        </w:rPr>
        <w:t>Issues</w:t>
      </w:r>
      <w:proofErr w:type="spellEnd"/>
      <w:r w:rsidRPr="00D92B0B">
        <w:rPr>
          <w:rFonts w:eastAsia="Times New Roman" w:cstheme="minorHAnsi"/>
          <w:color w:val="404040"/>
          <w:sz w:val="24"/>
          <w:szCs w:val="24"/>
          <w:lang w:eastAsia="es-MX"/>
        </w:rPr>
        <w:t xml:space="preserve">, News, and </w:t>
      </w:r>
      <w:proofErr w:type="spellStart"/>
      <w:r w:rsidRPr="00D92B0B">
        <w:rPr>
          <w:rFonts w:eastAsia="Times New Roman" w:cstheme="minorHAnsi"/>
          <w:color w:val="404040"/>
          <w:sz w:val="24"/>
          <w:szCs w:val="24"/>
          <w:lang w:eastAsia="es-MX"/>
        </w:rPr>
        <w:t>Reviews</w:t>
      </w:r>
      <w:proofErr w:type="spellEnd"/>
      <w:r w:rsidRPr="00D92B0B">
        <w:rPr>
          <w:rFonts w:eastAsia="Times New Roman" w:cstheme="minorHAnsi"/>
          <w:color w:val="404040"/>
          <w:sz w:val="24"/>
          <w:szCs w:val="24"/>
          <w:lang w:eastAsia="es-MX"/>
        </w:rPr>
        <w:t>, 17(6), 250-253.</w:t>
      </w:r>
    </w:p>
    <w:p w:rsidR="00D92B0B" w:rsidRPr="00D92B0B" w:rsidRDefault="00D92B0B" w:rsidP="00D810C4">
      <w:pPr>
        <w:spacing w:after="300" w:line="276" w:lineRule="auto"/>
        <w:jc w:val="both"/>
        <w:textAlignment w:val="top"/>
        <w:rPr>
          <w:rFonts w:eastAsia="Times New Roman" w:cstheme="minorHAnsi"/>
          <w:color w:val="404040"/>
          <w:sz w:val="24"/>
          <w:szCs w:val="24"/>
          <w:lang w:eastAsia="es-MX"/>
        </w:rPr>
      </w:pPr>
      <w:r w:rsidRPr="00D92B0B">
        <w:rPr>
          <w:rFonts w:eastAsia="Times New Roman" w:cstheme="minorHAnsi"/>
          <w:color w:val="404040"/>
          <w:sz w:val="24"/>
          <w:szCs w:val="24"/>
          <w:lang w:eastAsia="es-MX"/>
        </w:rPr>
        <w:t>Bravo A., M. et al. (2007) Biología II. Editorial Santillana. Santiago de Chile.</w:t>
      </w:r>
    </w:p>
    <w:p w:rsidR="00D92B0B" w:rsidRPr="00D92B0B" w:rsidRDefault="00D92B0B" w:rsidP="00D810C4">
      <w:pPr>
        <w:spacing w:line="276" w:lineRule="auto"/>
        <w:jc w:val="both"/>
        <w:textAlignment w:val="top"/>
        <w:rPr>
          <w:rFonts w:eastAsia="Times New Roman" w:cstheme="minorHAnsi"/>
          <w:color w:val="757575"/>
          <w:sz w:val="24"/>
          <w:szCs w:val="24"/>
          <w:lang w:eastAsia="es-MX"/>
        </w:rPr>
      </w:pPr>
      <w:r w:rsidRPr="00D92B0B">
        <w:rPr>
          <w:rFonts w:eastAsia="Times New Roman" w:cstheme="minorHAnsi"/>
          <w:color w:val="757575"/>
          <w:sz w:val="24"/>
          <w:szCs w:val="24"/>
          <w:lang w:eastAsia="es-MX"/>
        </w:rPr>
        <w:t>Cómo citar: (24/05/2022). "Leyes de Mendel". En: </w:t>
      </w:r>
      <w:r w:rsidRPr="00D810C4">
        <w:rPr>
          <w:rFonts w:eastAsia="Times New Roman" w:cstheme="minorHAnsi"/>
          <w:i/>
          <w:iCs/>
          <w:color w:val="757575"/>
          <w:sz w:val="24"/>
          <w:szCs w:val="24"/>
          <w:lang w:eastAsia="es-MX"/>
        </w:rPr>
        <w:t>Significados.com</w:t>
      </w:r>
      <w:r w:rsidRPr="00D92B0B">
        <w:rPr>
          <w:rFonts w:eastAsia="Times New Roman" w:cstheme="minorHAnsi"/>
          <w:color w:val="757575"/>
          <w:sz w:val="24"/>
          <w:szCs w:val="24"/>
          <w:lang w:eastAsia="es-MX"/>
        </w:rPr>
        <w:t>. Disponible en: </w:t>
      </w:r>
      <w:r w:rsidRPr="00D810C4">
        <w:rPr>
          <w:rFonts w:eastAsia="Times New Roman" w:cstheme="minorHAnsi"/>
          <w:color w:val="757575"/>
          <w:sz w:val="24"/>
          <w:szCs w:val="24"/>
          <w:bdr w:val="none" w:sz="0" w:space="0" w:color="auto" w:frame="1"/>
          <w:lang w:eastAsia="es-MX"/>
        </w:rPr>
        <w:t>https://www.significados.com/leyes-de-mendel/</w:t>
      </w:r>
      <w:r w:rsidRPr="00D92B0B">
        <w:rPr>
          <w:rFonts w:eastAsia="Times New Roman" w:cstheme="minorHAnsi"/>
          <w:color w:val="757575"/>
          <w:sz w:val="24"/>
          <w:szCs w:val="24"/>
          <w:lang w:eastAsia="es-MX"/>
        </w:rPr>
        <w:t> Consultado: </w:t>
      </w:r>
      <w:r w:rsidRPr="00D92B0B">
        <w:rPr>
          <w:rFonts w:eastAsia="Times New Roman" w:cstheme="minorHAnsi"/>
          <w:color w:val="757575"/>
          <w:sz w:val="24"/>
          <w:szCs w:val="24"/>
          <w:bdr w:val="none" w:sz="0" w:space="0" w:color="auto" w:frame="1"/>
          <w:lang w:eastAsia="es-MX"/>
        </w:rPr>
        <w:t>19 de enero de 2023, 09:04 am.</w:t>
      </w:r>
    </w:p>
    <w:p w:rsidR="00D92B0B" w:rsidRPr="00D810C4" w:rsidRDefault="00D92B0B" w:rsidP="00D810C4">
      <w:pPr>
        <w:spacing w:line="276" w:lineRule="auto"/>
        <w:jc w:val="both"/>
        <w:rPr>
          <w:rFonts w:cstheme="minorHAnsi"/>
          <w:sz w:val="24"/>
          <w:szCs w:val="24"/>
        </w:rPr>
      </w:pPr>
    </w:p>
    <w:p w:rsidR="00D92B0B" w:rsidRDefault="00D92B0B" w:rsidP="00D810C4">
      <w:pPr>
        <w:spacing w:line="276" w:lineRule="auto"/>
        <w:jc w:val="both"/>
        <w:rPr>
          <w:rFonts w:cstheme="minorHAnsi"/>
          <w:sz w:val="24"/>
          <w:szCs w:val="24"/>
        </w:rPr>
      </w:pPr>
    </w:p>
    <w:p w:rsidR="00D810C4" w:rsidRDefault="00D810C4" w:rsidP="00D810C4">
      <w:pPr>
        <w:spacing w:line="276" w:lineRule="auto"/>
        <w:jc w:val="both"/>
        <w:rPr>
          <w:rFonts w:cstheme="minorHAnsi"/>
          <w:sz w:val="24"/>
          <w:szCs w:val="24"/>
        </w:rPr>
      </w:pPr>
    </w:p>
    <w:p w:rsidR="00D810C4" w:rsidRDefault="00D810C4" w:rsidP="00D810C4">
      <w:pPr>
        <w:spacing w:line="276" w:lineRule="auto"/>
        <w:jc w:val="both"/>
        <w:rPr>
          <w:rFonts w:cstheme="minorHAnsi"/>
          <w:sz w:val="24"/>
          <w:szCs w:val="24"/>
        </w:rPr>
      </w:pPr>
    </w:p>
    <w:p w:rsidR="00D810C4" w:rsidRDefault="00D810C4" w:rsidP="00D810C4">
      <w:pPr>
        <w:spacing w:line="276" w:lineRule="auto"/>
        <w:jc w:val="both"/>
        <w:rPr>
          <w:rFonts w:cstheme="minorHAnsi"/>
          <w:sz w:val="24"/>
          <w:szCs w:val="24"/>
        </w:rPr>
      </w:pPr>
    </w:p>
    <w:p w:rsidR="00D810C4" w:rsidRDefault="00D810C4" w:rsidP="00D810C4">
      <w:pPr>
        <w:spacing w:line="276" w:lineRule="auto"/>
        <w:jc w:val="both"/>
        <w:rPr>
          <w:rFonts w:cstheme="minorHAnsi"/>
          <w:sz w:val="24"/>
          <w:szCs w:val="24"/>
        </w:rPr>
      </w:pPr>
    </w:p>
    <w:p w:rsidR="00D810C4" w:rsidRDefault="00D810C4" w:rsidP="00D810C4">
      <w:pPr>
        <w:spacing w:line="276" w:lineRule="auto"/>
        <w:jc w:val="both"/>
        <w:rPr>
          <w:rFonts w:cstheme="minorHAnsi"/>
          <w:sz w:val="24"/>
          <w:szCs w:val="24"/>
        </w:rPr>
      </w:pPr>
    </w:p>
    <w:p w:rsidR="00D810C4" w:rsidRDefault="00D810C4" w:rsidP="00D810C4">
      <w:pPr>
        <w:spacing w:line="276" w:lineRule="auto"/>
        <w:jc w:val="both"/>
        <w:rPr>
          <w:rFonts w:cstheme="minorHAnsi"/>
          <w:sz w:val="24"/>
          <w:szCs w:val="24"/>
        </w:rPr>
      </w:pPr>
    </w:p>
    <w:p w:rsidR="00D810C4" w:rsidRDefault="00D810C4" w:rsidP="00D810C4">
      <w:pPr>
        <w:spacing w:line="276" w:lineRule="auto"/>
        <w:jc w:val="both"/>
        <w:rPr>
          <w:rFonts w:cstheme="minorHAnsi"/>
          <w:sz w:val="24"/>
          <w:szCs w:val="24"/>
        </w:rPr>
      </w:pPr>
    </w:p>
    <w:p w:rsidR="00D810C4" w:rsidRDefault="00D810C4" w:rsidP="00D810C4">
      <w:pPr>
        <w:spacing w:line="276" w:lineRule="auto"/>
        <w:jc w:val="both"/>
        <w:rPr>
          <w:rFonts w:cstheme="minorHAnsi"/>
          <w:sz w:val="24"/>
          <w:szCs w:val="24"/>
        </w:rPr>
      </w:pPr>
    </w:p>
    <w:p w:rsidR="0046352B" w:rsidRPr="00D810C4" w:rsidRDefault="0046352B" w:rsidP="00D810C4">
      <w:pPr>
        <w:spacing w:line="276" w:lineRule="auto"/>
        <w:jc w:val="both"/>
        <w:rPr>
          <w:rFonts w:cstheme="minorHAnsi"/>
          <w:sz w:val="24"/>
          <w:szCs w:val="24"/>
        </w:rPr>
      </w:pPr>
      <w:r>
        <w:rPr>
          <w:noProof/>
          <w:lang w:eastAsia="es-MX"/>
        </w:rPr>
        <w:drawing>
          <wp:inline distT="0" distB="0" distL="0" distR="0">
            <wp:extent cx="6211452" cy="7486650"/>
            <wp:effectExtent l="0" t="0" r="0" b="0"/>
            <wp:docPr id="8" name="Imagen 8" descr="Leyes de Mendel apunte | uD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yes de Mendel apunte | uDocz"/>
                    <pic:cNvPicPr>
                      <a:picLocks noChangeAspect="1" noChangeArrowheads="1"/>
                    </pic:cNvPicPr>
                  </pic:nvPicPr>
                  <pic:blipFill rotWithShape="1">
                    <a:blip r:embed="rId10">
                      <a:extLst>
                        <a:ext uri="{28A0092B-C50C-407E-A947-70E740481C1C}">
                          <a14:useLocalDpi xmlns:a14="http://schemas.microsoft.com/office/drawing/2010/main" val="0"/>
                        </a:ext>
                      </a:extLst>
                    </a:blip>
                    <a:srcRect t="6250" b="8437"/>
                    <a:stretch/>
                  </pic:blipFill>
                  <pic:spPr bwMode="auto">
                    <a:xfrm>
                      <a:off x="0" y="0"/>
                      <a:ext cx="6229880" cy="7508861"/>
                    </a:xfrm>
                    <a:prstGeom prst="rect">
                      <a:avLst/>
                    </a:prstGeom>
                    <a:noFill/>
                    <a:ln>
                      <a:noFill/>
                    </a:ln>
                    <a:extLst>
                      <a:ext uri="{53640926-AAD7-44D8-BBD7-CCE9431645EC}">
                        <a14:shadowObscured xmlns:a14="http://schemas.microsoft.com/office/drawing/2010/main"/>
                      </a:ext>
                    </a:extLst>
                  </pic:spPr>
                </pic:pic>
              </a:graphicData>
            </a:graphic>
          </wp:inline>
        </w:drawing>
      </w:r>
    </w:p>
    <w:p w:rsidR="00D92B0B" w:rsidRPr="00D810C4" w:rsidRDefault="00D92B0B" w:rsidP="00D810C4">
      <w:pPr>
        <w:spacing w:line="276" w:lineRule="auto"/>
        <w:jc w:val="both"/>
        <w:rPr>
          <w:rFonts w:cstheme="minorHAnsi"/>
          <w:sz w:val="24"/>
          <w:szCs w:val="24"/>
        </w:rPr>
      </w:pPr>
    </w:p>
    <w:p w:rsidR="00D92B0B" w:rsidRDefault="0046352B" w:rsidP="00D810C4">
      <w:pPr>
        <w:spacing w:line="276" w:lineRule="auto"/>
        <w:jc w:val="both"/>
        <w:rPr>
          <w:rFonts w:cstheme="minorHAnsi"/>
          <w:sz w:val="24"/>
          <w:szCs w:val="24"/>
        </w:rPr>
      </w:pPr>
      <w:r>
        <w:rPr>
          <w:noProof/>
          <w:lang w:eastAsia="es-MX"/>
        </w:rPr>
        <w:lastRenderedPageBreak/>
        <w:drawing>
          <wp:inline distT="0" distB="0" distL="0" distR="0">
            <wp:extent cx="5612130" cy="7245260"/>
            <wp:effectExtent l="0" t="0" r="7620" b="0"/>
            <wp:docPr id="9" name="Imagen 9" descr="Ejercicio de Leyes Mendel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jercicio de Leyes Mendelian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45260"/>
                    </a:xfrm>
                    <a:prstGeom prst="rect">
                      <a:avLst/>
                    </a:prstGeom>
                    <a:noFill/>
                    <a:ln>
                      <a:noFill/>
                    </a:ln>
                  </pic:spPr>
                </pic:pic>
              </a:graphicData>
            </a:graphic>
          </wp:inline>
        </w:drawing>
      </w:r>
    </w:p>
    <w:p w:rsidR="0046352B" w:rsidRDefault="0046352B" w:rsidP="00D810C4">
      <w:pPr>
        <w:spacing w:line="276" w:lineRule="auto"/>
        <w:jc w:val="both"/>
        <w:rPr>
          <w:rFonts w:cstheme="minorHAnsi"/>
          <w:sz w:val="24"/>
          <w:szCs w:val="24"/>
        </w:rPr>
      </w:pPr>
    </w:p>
    <w:p w:rsidR="0046352B" w:rsidRDefault="0046352B" w:rsidP="00D810C4">
      <w:pPr>
        <w:spacing w:line="276" w:lineRule="auto"/>
        <w:jc w:val="both"/>
        <w:rPr>
          <w:rFonts w:cstheme="minorHAnsi"/>
          <w:sz w:val="24"/>
          <w:szCs w:val="24"/>
        </w:rPr>
      </w:pPr>
      <w:r>
        <w:rPr>
          <w:noProof/>
          <w:lang w:eastAsia="es-MX"/>
        </w:rPr>
        <w:lastRenderedPageBreak/>
        <w:drawing>
          <wp:inline distT="0" distB="0" distL="0" distR="0">
            <wp:extent cx="5612130" cy="7929940"/>
            <wp:effectExtent l="0" t="0" r="7620" b="0"/>
            <wp:docPr id="10" name="Imagen 10" descr="Ejercicio interactivo de Las leyes de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rcicio interactivo de Las leyes de Mend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929940"/>
                    </a:xfrm>
                    <a:prstGeom prst="rect">
                      <a:avLst/>
                    </a:prstGeom>
                    <a:noFill/>
                    <a:ln>
                      <a:noFill/>
                    </a:ln>
                  </pic:spPr>
                </pic:pic>
              </a:graphicData>
            </a:graphic>
          </wp:inline>
        </w:drawing>
      </w:r>
    </w:p>
    <w:p w:rsidR="0046352B" w:rsidRDefault="0046352B" w:rsidP="00D810C4">
      <w:pPr>
        <w:spacing w:line="276" w:lineRule="auto"/>
        <w:jc w:val="both"/>
        <w:rPr>
          <w:rFonts w:cstheme="minorHAnsi"/>
          <w:sz w:val="24"/>
          <w:szCs w:val="24"/>
        </w:rPr>
      </w:pPr>
    </w:p>
    <w:p w:rsidR="006F71F2" w:rsidRPr="006F71F2" w:rsidRDefault="006F71F2" w:rsidP="006F71F2">
      <w:pPr>
        <w:shd w:val="clear" w:color="auto" w:fill="FFFFFF"/>
        <w:spacing w:before="150" w:after="100" w:afterAutospacing="1" w:line="240" w:lineRule="auto"/>
        <w:outlineLvl w:val="0"/>
        <w:rPr>
          <w:rFonts w:ascii="Arial" w:eastAsia="Times New Roman" w:hAnsi="Arial" w:cs="Arial"/>
          <w:b/>
          <w:bCs/>
          <w:color w:val="212529"/>
          <w:kern w:val="36"/>
          <w:sz w:val="48"/>
          <w:szCs w:val="48"/>
          <w:lang w:eastAsia="es-MX"/>
        </w:rPr>
      </w:pPr>
      <w:r w:rsidRPr="006F71F2">
        <w:rPr>
          <w:rFonts w:ascii="Arial" w:eastAsia="Times New Roman" w:hAnsi="Arial" w:cs="Arial"/>
          <w:b/>
          <w:bCs/>
          <w:color w:val="212529"/>
          <w:kern w:val="36"/>
          <w:sz w:val="48"/>
          <w:szCs w:val="48"/>
          <w:lang w:eastAsia="es-MX"/>
        </w:rPr>
        <w:lastRenderedPageBreak/>
        <w:t>Variabilidad genética</w:t>
      </w:r>
    </w:p>
    <w:p w:rsidR="006F71F2" w:rsidRPr="006F71F2" w:rsidRDefault="006F71F2" w:rsidP="006F71F2">
      <w:pPr>
        <w:shd w:val="clear" w:color="auto" w:fill="FFFFFF"/>
        <w:spacing w:after="100" w:afterAutospacing="1" w:line="240" w:lineRule="auto"/>
        <w:rPr>
          <w:rFonts w:ascii="Segoe UI" w:eastAsia="Times New Roman" w:hAnsi="Segoe UI" w:cs="Segoe UI"/>
          <w:color w:val="212529"/>
          <w:sz w:val="24"/>
          <w:szCs w:val="24"/>
          <w:lang w:eastAsia="es-MX"/>
        </w:rPr>
      </w:pPr>
      <w:r w:rsidRPr="006F71F2">
        <w:rPr>
          <w:rFonts w:ascii="Segoe UI" w:eastAsia="Times New Roman" w:hAnsi="Segoe UI" w:cs="Segoe UI"/>
          <w:color w:val="212529"/>
          <w:sz w:val="24"/>
          <w:szCs w:val="24"/>
          <w:lang w:eastAsia="es-MX"/>
        </w:rPr>
        <w:t>La variabilidad genética es una medida de la tendencia de los genotipos de una población a diferenciarse. Los individuos de una misma especie no son idénticos. Si bien, son reconocibles como pertenecientes a la misma especie, existen muchas diferencias en su forma, función y comportamiento. En cada una de las características que podamos nombrar de un organismo existirán variaciones dentro de la especie. Por ejemplo, los jaguares del pantanal en Brasil son casi del doble del tamaño (100 kilos) que los jaguares mexicanos (entre 30 y 50 kilos) y sin embargo son la misma especie </w:t>
      </w:r>
      <w:r w:rsidRPr="006F71F2">
        <w:rPr>
          <w:rFonts w:ascii="Segoe UI" w:eastAsia="Times New Roman" w:hAnsi="Segoe UI" w:cs="Segoe UI"/>
          <w:i/>
          <w:iCs/>
          <w:color w:val="212529"/>
          <w:sz w:val="24"/>
          <w:szCs w:val="24"/>
          <w:lang w:eastAsia="es-MX"/>
        </w:rPr>
        <w:t xml:space="preserve">(Panthera </w:t>
      </w:r>
      <w:proofErr w:type="spellStart"/>
      <w:r w:rsidRPr="006F71F2">
        <w:rPr>
          <w:rFonts w:ascii="Segoe UI" w:eastAsia="Times New Roman" w:hAnsi="Segoe UI" w:cs="Segoe UI"/>
          <w:i/>
          <w:iCs/>
          <w:color w:val="212529"/>
          <w:sz w:val="24"/>
          <w:szCs w:val="24"/>
          <w:lang w:eastAsia="es-MX"/>
        </w:rPr>
        <w:t>onca</w:t>
      </w:r>
      <w:proofErr w:type="spellEnd"/>
      <w:r w:rsidRPr="006F71F2">
        <w:rPr>
          <w:rFonts w:ascii="Segoe UI" w:eastAsia="Times New Roman" w:hAnsi="Segoe UI" w:cs="Segoe UI"/>
          <w:i/>
          <w:iCs/>
          <w:color w:val="212529"/>
          <w:sz w:val="24"/>
          <w:szCs w:val="24"/>
          <w:lang w:eastAsia="es-MX"/>
        </w:rPr>
        <w:t>)</w:t>
      </w:r>
      <w:r w:rsidRPr="006F71F2">
        <w:rPr>
          <w:rFonts w:ascii="Segoe UI" w:eastAsia="Times New Roman" w:hAnsi="Segoe UI" w:cs="Segoe UI"/>
          <w:color w:val="212529"/>
          <w:sz w:val="24"/>
          <w:szCs w:val="24"/>
          <w:lang w:eastAsia="es-MX"/>
        </w:rPr>
        <w:t>.</w:t>
      </w:r>
    </w:p>
    <w:p w:rsidR="006F71F2" w:rsidRPr="006F71F2" w:rsidRDefault="006F71F2" w:rsidP="006F71F2">
      <w:pPr>
        <w:shd w:val="clear" w:color="auto" w:fill="FFFFFF"/>
        <w:spacing w:after="0" w:line="240" w:lineRule="auto"/>
        <w:rPr>
          <w:rFonts w:ascii="Segoe UI" w:eastAsia="Times New Roman" w:hAnsi="Segoe UI" w:cs="Segoe UI"/>
          <w:color w:val="212529"/>
          <w:sz w:val="24"/>
          <w:szCs w:val="24"/>
          <w:lang w:eastAsia="es-MX"/>
        </w:rPr>
      </w:pPr>
    </w:p>
    <w:p w:rsidR="006F71F2" w:rsidRPr="006F71F2" w:rsidRDefault="006F71F2" w:rsidP="006F71F2">
      <w:pPr>
        <w:shd w:val="clear" w:color="auto" w:fill="FFFFFF"/>
        <w:spacing w:after="0" w:line="240" w:lineRule="auto"/>
        <w:rPr>
          <w:rFonts w:ascii="Segoe UI" w:eastAsia="Times New Roman" w:hAnsi="Segoe UI" w:cs="Segoe UI"/>
          <w:color w:val="212529"/>
          <w:sz w:val="24"/>
          <w:szCs w:val="24"/>
          <w:lang w:eastAsia="es-MX"/>
        </w:rPr>
      </w:pPr>
      <w:r w:rsidRPr="006F71F2">
        <w:rPr>
          <w:rFonts w:ascii="Segoe UI" w:eastAsia="Times New Roman" w:hAnsi="Segoe UI" w:cs="Segoe UI"/>
          <w:noProof/>
          <w:color w:val="212529"/>
          <w:sz w:val="24"/>
          <w:szCs w:val="24"/>
          <w:lang w:eastAsia="es-MX"/>
        </w:rPr>
        <w:drawing>
          <wp:inline distT="0" distB="0" distL="0" distR="0">
            <wp:extent cx="6090603" cy="1990725"/>
            <wp:effectExtent l="0" t="0" r="5715" b="0"/>
            <wp:docPr id="12" name="Imagen 12" descr="https://www.biodiversidad.gob.mx/media/1/genes/images/variabilidad_gen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iodiversidad.gob.mx/media/1/genes/images/variabilidad_geneti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893" cy="2001279"/>
                    </a:xfrm>
                    <a:prstGeom prst="rect">
                      <a:avLst/>
                    </a:prstGeom>
                    <a:noFill/>
                    <a:ln>
                      <a:noFill/>
                    </a:ln>
                  </pic:spPr>
                </pic:pic>
              </a:graphicData>
            </a:graphic>
          </wp:inline>
        </w:drawing>
      </w:r>
    </w:p>
    <w:p w:rsidR="006F71F2" w:rsidRPr="006F71F2" w:rsidRDefault="006F71F2" w:rsidP="006F71F2">
      <w:pPr>
        <w:shd w:val="clear" w:color="auto" w:fill="FFFFFF"/>
        <w:spacing w:after="0" w:line="240" w:lineRule="auto"/>
        <w:rPr>
          <w:rFonts w:ascii="Segoe UI" w:eastAsia="Times New Roman" w:hAnsi="Segoe UI" w:cs="Segoe UI"/>
          <w:color w:val="212529"/>
          <w:sz w:val="24"/>
          <w:szCs w:val="24"/>
          <w:lang w:eastAsia="es-MX"/>
        </w:rPr>
      </w:pPr>
      <w:r w:rsidRPr="006F71F2">
        <w:rPr>
          <w:rFonts w:ascii="Segoe UI" w:eastAsia="Times New Roman" w:hAnsi="Segoe UI" w:cs="Segoe UI"/>
          <w:color w:val="212529"/>
          <w:sz w:val="24"/>
          <w:szCs w:val="24"/>
          <w:lang w:eastAsia="es-MX"/>
        </w:rPr>
        <w:br/>
      </w:r>
    </w:p>
    <w:p w:rsidR="006F71F2" w:rsidRPr="006F71F2" w:rsidRDefault="006F71F2" w:rsidP="006F71F2">
      <w:pPr>
        <w:shd w:val="clear" w:color="auto" w:fill="FFFFFF"/>
        <w:spacing w:after="100" w:afterAutospacing="1" w:line="240" w:lineRule="auto"/>
        <w:rPr>
          <w:rFonts w:ascii="Segoe UI" w:eastAsia="Times New Roman" w:hAnsi="Segoe UI" w:cs="Segoe UI"/>
          <w:color w:val="212529"/>
          <w:sz w:val="24"/>
          <w:szCs w:val="24"/>
          <w:lang w:eastAsia="es-MX"/>
        </w:rPr>
      </w:pPr>
      <w:r w:rsidRPr="006F71F2">
        <w:rPr>
          <w:rFonts w:ascii="Segoe UI" w:eastAsia="Times New Roman" w:hAnsi="Segoe UI" w:cs="Segoe UI"/>
          <w:color w:val="212529"/>
          <w:sz w:val="24"/>
          <w:szCs w:val="24"/>
          <w:lang w:eastAsia="es-MX"/>
        </w:rPr>
        <w:t>Los casos más evidentes de variabilidad genética de las especies son las especies domesticadas, en donde los seres humanos utilizamos la variabilidad para crear razas y variedades de maíces, frijoles, manzanas, calabazas, caballos, vacas, borregos, perros y gatos, entre otros.</w:t>
      </w:r>
    </w:p>
    <w:p w:rsidR="006F71F2" w:rsidRPr="006F71F2" w:rsidRDefault="006F71F2" w:rsidP="006F71F2">
      <w:pPr>
        <w:shd w:val="clear" w:color="auto" w:fill="FFFFFF"/>
        <w:spacing w:after="100" w:afterAutospacing="1" w:line="240" w:lineRule="auto"/>
        <w:rPr>
          <w:rFonts w:ascii="Segoe UI" w:eastAsia="Times New Roman" w:hAnsi="Segoe UI" w:cs="Segoe UI"/>
          <w:color w:val="212529"/>
          <w:sz w:val="24"/>
          <w:szCs w:val="24"/>
          <w:lang w:eastAsia="es-MX"/>
        </w:rPr>
      </w:pPr>
      <w:r w:rsidRPr="006F71F2">
        <w:rPr>
          <w:rFonts w:ascii="Segoe UI" w:eastAsia="Times New Roman" w:hAnsi="Segoe UI" w:cs="Segoe UI"/>
          <w:color w:val="212529"/>
          <w:sz w:val="24"/>
          <w:szCs w:val="24"/>
          <w:lang w:eastAsia="es-MX"/>
        </w:rPr>
        <w:t>Gran parte de la variación en los individuos proviene de los genes, es decir, es variabilidad genética. La variabilidad genética se origina por mutaciones, recombinaciones y alteraciones en el cariotipo (el número, forma, tamaño y ordenación interna de los cromosomas). Los procesos que dirigen o eliminan variabilidad genética son la selección natural y la deriva genética.</w:t>
      </w:r>
    </w:p>
    <w:p w:rsidR="006F71F2" w:rsidRPr="006F71F2" w:rsidRDefault="006F71F2" w:rsidP="006F71F2">
      <w:pPr>
        <w:shd w:val="clear" w:color="auto" w:fill="FFFFFF"/>
        <w:spacing w:after="100" w:afterAutospacing="1" w:line="240" w:lineRule="auto"/>
        <w:rPr>
          <w:rFonts w:ascii="Segoe UI" w:eastAsia="Times New Roman" w:hAnsi="Segoe UI" w:cs="Segoe UI"/>
          <w:color w:val="212529"/>
          <w:sz w:val="24"/>
          <w:szCs w:val="24"/>
          <w:lang w:eastAsia="es-MX"/>
        </w:rPr>
      </w:pPr>
      <w:r w:rsidRPr="006F71F2">
        <w:rPr>
          <w:rFonts w:ascii="Segoe UI" w:eastAsia="Times New Roman" w:hAnsi="Segoe UI" w:cs="Segoe UI"/>
          <w:color w:val="212529"/>
          <w:sz w:val="24"/>
          <w:szCs w:val="24"/>
          <w:lang w:eastAsia="es-MX"/>
        </w:rPr>
        <w:t>La variabilidad genética permite la evolución de las especies, ya que en cada generación solamente una fracción de la población sobrevive y se reproduce transmitiendo características particulares a su progenie.</w:t>
      </w:r>
    </w:p>
    <w:p w:rsidR="006F71F2" w:rsidRDefault="006F71F2" w:rsidP="00D810C4">
      <w:pPr>
        <w:spacing w:line="276" w:lineRule="auto"/>
        <w:jc w:val="both"/>
        <w:rPr>
          <w:rFonts w:cstheme="minorHAnsi"/>
          <w:sz w:val="24"/>
          <w:szCs w:val="24"/>
        </w:rPr>
      </w:pPr>
    </w:p>
    <w:p w:rsidR="006F71F2" w:rsidRPr="006F71F2" w:rsidRDefault="006F71F2" w:rsidP="006F71F2">
      <w:pPr>
        <w:spacing w:after="120" w:line="240" w:lineRule="auto"/>
        <w:outlineLvl w:val="2"/>
        <w:rPr>
          <w:rFonts w:ascii="Times New Roman" w:eastAsia="Times New Roman" w:hAnsi="Times New Roman" w:cs="Times New Roman"/>
          <w:b/>
          <w:bCs/>
          <w:color w:val="373737"/>
          <w:sz w:val="45"/>
          <w:szCs w:val="45"/>
          <w:lang w:eastAsia="es-MX"/>
        </w:rPr>
      </w:pPr>
      <w:r w:rsidRPr="006F71F2">
        <w:rPr>
          <w:rFonts w:ascii="Times New Roman" w:eastAsia="Times New Roman" w:hAnsi="Times New Roman" w:cs="Times New Roman"/>
          <w:b/>
          <w:bCs/>
          <w:color w:val="373737"/>
          <w:sz w:val="45"/>
          <w:szCs w:val="45"/>
          <w:lang w:eastAsia="es-MX"/>
        </w:rPr>
        <w:lastRenderedPageBreak/>
        <w:t>VARIACIONES GENÉTICAS</w:t>
      </w:r>
    </w:p>
    <w:p w:rsidR="006F71F2" w:rsidRPr="006F71F2" w:rsidRDefault="006F71F2" w:rsidP="006F71F2">
      <w:pPr>
        <w:spacing w:after="0" w:line="240" w:lineRule="auto"/>
        <w:rPr>
          <w:rFonts w:ascii="Times New Roman" w:eastAsia="Times New Roman" w:hAnsi="Times New Roman" w:cs="Times New Roman"/>
          <w:color w:val="EB6907"/>
          <w:sz w:val="24"/>
          <w:szCs w:val="24"/>
          <w:lang w:eastAsia="es-MX"/>
        </w:rPr>
      </w:pPr>
      <w:r w:rsidRPr="006F71F2">
        <w:rPr>
          <w:rFonts w:ascii="Times New Roman" w:eastAsia="Times New Roman" w:hAnsi="Times New Roman" w:cs="Times New Roman"/>
          <w:color w:val="EB6907"/>
          <w:sz w:val="24"/>
          <w:szCs w:val="24"/>
          <w:lang w:eastAsia="es-MX"/>
        </w:rPr>
        <w:t>- </w:t>
      </w:r>
      <w:hyperlink r:id="rId14" w:tooltip="permanent link" w:history="1">
        <w:r w:rsidRPr="006F71F2">
          <w:rPr>
            <w:rFonts w:ascii="Times New Roman" w:eastAsia="Times New Roman" w:hAnsi="Times New Roman" w:cs="Times New Roman"/>
            <w:color w:val="0000FF"/>
            <w:sz w:val="24"/>
            <w:szCs w:val="24"/>
            <w:u w:val="single"/>
            <w:lang w:eastAsia="es-MX"/>
          </w:rPr>
          <w:t>febrero 14, 2018</w:t>
        </w:r>
      </w:hyperlink>
    </w:p>
    <w:p w:rsidR="006F71F2" w:rsidRPr="006F71F2" w:rsidRDefault="006F71F2" w:rsidP="006F71F2">
      <w:pPr>
        <w:shd w:val="clear" w:color="auto" w:fill="FFF9F7"/>
        <w:spacing w:after="0" w:line="384" w:lineRule="atLeast"/>
        <w:jc w:val="center"/>
        <w:rPr>
          <w:rFonts w:ascii="Copse" w:eastAsia="Times New Roman" w:hAnsi="Copse" w:cs="Times New Roman"/>
          <w:color w:val="373737"/>
          <w:sz w:val="23"/>
          <w:szCs w:val="23"/>
          <w:lang w:eastAsia="es-MX"/>
        </w:rPr>
      </w:pPr>
      <w:r w:rsidRPr="006F71F2">
        <w:rPr>
          <w:rFonts w:ascii="Copse" w:eastAsia="Times New Roman" w:hAnsi="Copse" w:cs="Times New Roman"/>
          <w:color w:val="3D85C6"/>
          <w:sz w:val="23"/>
          <w:szCs w:val="23"/>
          <w:lang w:eastAsia="es-MX"/>
        </w:rPr>
        <w:t>VARIACIONES GENÉTICAS</w:t>
      </w:r>
    </w:p>
    <w:p w:rsidR="006F71F2" w:rsidRPr="006F71F2" w:rsidRDefault="006F71F2" w:rsidP="006F71F2">
      <w:pPr>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D85C6"/>
          <w:sz w:val="23"/>
          <w:szCs w:val="23"/>
          <w:shd w:val="clear" w:color="auto" w:fill="FFF9F7"/>
          <w:lang w:eastAsia="es-MX"/>
        </w:rPr>
        <w:br/>
      </w:r>
      <w:r w:rsidRPr="006F71F2">
        <w:rPr>
          <w:rFonts w:ascii="inherit" w:eastAsia="Times New Roman" w:hAnsi="inherit" w:cs="Times New Roman"/>
          <w:color w:val="373737"/>
          <w:sz w:val="23"/>
          <w:szCs w:val="23"/>
          <w:shd w:val="clear" w:color="auto" w:fill="FFF9F7"/>
          <w:lang w:eastAsia="es-MX"/>
        </w:rPr>
        <w:t xml:space="preserve">Las variaciones son las características diferenciales que se presentan en los individuos de una misma especie. Estos cambios o características diferenciales existentes en los individuos, están relacionados con los que muestran sus ascendentes, y aun cuando la herencia juega un papel importante en la transmisión de características hereditarias o genéticas no existe posibilidad, o esta es muy </w:t>
      </w:r>
      <w:proofErr w:type="gramStart"/>
      <w:r w:rsidRPr="006F71F2">
        <w:rPr>
          <w:rFonts w:ascii="inherit" w:eastAsia="Times New Roman" w:hAnsi="inherit" w:cs="Times New Roman"/>
          <w:color w:val="373737"/>
          <w:sz w:val="23"/>
          <w:szCs w:val="23"/>
          <w:shd w:val="clear" w:color="auto" w:fill="FFF9F7"/>
          <w:lang w:eastAsia="es-MX"/>
        </w:rPr>
        <w:t>remota ,</w:t>
      </w:r>
      <w:proofErr w:type="gramEnd"/>
      <w:r w:rsidRPr="006F71F2">
        <w:rPr>
          <w:rFonts w:ascii="inherit" w:eastAsia="Times New Roman" w:hAnsi="inherit" w:cs="Times New Roman"/>
          <w:color w:val="373737"/>
          <w:sz w:val="23"/>
          <w:szCs w:val="23"/>
          <w:shd w:val="clear" w:color="auto" w:fill="FFF9F7"/>
          <w:lang w:eastAsia="es-MX"/>
        </w:rPr>
        <w:t xml:space="preserve"> de que existan dos individuos iguales que nos rodean, pues presentan características que los identifica dentro de una especie.</w:t>
      </w:r>
      <w:r w:rsidRPr="006F71F2">
        <w:rPr>
          <w:rFonts w:ascii="Copse" w:eastAsia="Times New Roman" w:hAnsi="Copse" w:cs="Times New Roman"/>
          <w:color w:val="373737"/>
          <w:sz w:val="23"/>
          <w:szCs w:val="23"/>
          <w:lang w:eastAsia="es-MX"/>
        </w:rPr>
        <w:br/>
      </w:r>
      <w:r w:rsidRPr="006F71F2">
        <w:rPr>
          <w:rFonts w:ascii="inherit" w:eastAsia="Times New Roman" w:hAnsi="inherit" w:cs="Times New Roman"/>
          <w:color w:val="373737"/>
          <w:sz w:val="23"/>
          <w:szCs w:val="23"/>
          <w:shd w:val="clear" w:color="auto" w:fill="FFF9F7"/>
          <w:lang w:eastAsia="es-MX"/>
        </w:rPr>
        <w:br/>
      </w:r>
    </w:p>
    <w:p w:rsidR="006F71F2" w:rsidRPr="006F71F2" w:rsidRDefault="006F71F2" w:rsidP="006F71F2">
      <w:pPr>
        <w:shd w:val="clear" w:color="auto" w:fill="FFF9F7"/>
        <w:spacing w:after="0" w:line="384" w:lineRule="atLeast"/>
        <w:jc w:val="center"/>
        <w:rPr>
          <w:rFonts w:ascii="Copse" w:eastAsia="Times New Roman" w:hAnsi="Copse" w:cs="Times New Roman"/>
          <w:color w:val="373737"/>
          <w:sz w:val="23"/>
          <w:szCs w:val="23"/>
          <w:lang w:eastAsia="es-MX"/>
        </w:rPr>
      </w:pPr>
      <w:r w:rsidRPr="006F71F2">
        <w:rPr>
          <w:rFonts w:ascii="Copse" w:eastAsia="Times New Roman" w:hAnsi="Copse" w:cs="Times New Roman"/>
          <w:noProof/>
          <w:color w:val="0789EB"/>
          <w:sz w:val="23"/>
          <w:szCs w:val="23"/>
          <w:lang w:eastAsia="es-MX"/>
        </w:rPr>
        <w:drawing>
          <wp:inline distT="0" distB="0" distL="0" distR="0">
            <wp:extent cx="3810000" cy="3028950"/>
            <wp:effectExtent l="0" t="0" r="0" b="0"/>
            <wp:docPr id="15" name="Imagen 15" descr="https://1.bp.blogspot.com/--FyLxWl2wWM/WoUAyTto81I/AAAAAAAAABc/LNImDN4GgKsQ5Vlbgw1_U5sDAG2JaMYMQCLcBGAs/s400/isaur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1.bp.blogspot.com/--FyLxWl2wWM/WoUAyTto81I/AAAAAAAAABc/LNImDN4GgKsQ5Vlbgw1_U5sDAG2JaMYMQCLcBGAs/s400/isaura.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p>
    <w:p w:rsidR="006F71F2" w:rsidRPr="006F71F2" w:rsidRDefault="006F71F2" w:rsidP="006F71F2">
      <w:pPr>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br/>
      </w:r>
      <w:r w:rsidRPr="006F71F2">
        <w:rPr>
          <w:rFonts w:ascii="Copse" w:eastAsia="Times New Roman" w:hAnsi="Copse" w:cs="Times New Roman"/>
          <w:color w:val="373737"/>
          <w:sz w:val="23"/>
          <w:szCs w:val="23"/>
          <w:lang w:eastAsia="es-MX"/>
        </w:rPr>
        <w:br/>
      </w:r>
      <w:r w:rsidRPr="006F71F2">
        <w:rPr>
          <w:rFonts w:ascii="inherit" w:eastAsia="Times New Roman" w:hAnsi="inherit" w:cs="Times New Roman"/>
          <w:color w:val="373737"/>
          <w:sz w:val="23"/>
          <w:szCs w:val="23"/>
          <w:shd w:val="clear" w:color="auto" w:fill="FFF9F7"/>
          <w:lang w:eastAsia="es-MX"/>
        </w:rPr>
        <w:t>Los casos más evidentes de variabilidad genética de las especies son las especies domesticadas, en donde los seres humanos utilizamos la variabilidad para crear razas y variedades de maíces, frijoles, manzanas, calabazas, caballos, vacas, borregos, perros y gatos, entre otros.</w:t>
      </w:r>
      <w:r w:rsidRPr="006F71F2">
        <w:rPr>
          <w:rFonts w:ascii="inherit" w:eastAsia="Times New Roman" w:hAnsi="inherit" w:cs="Times New Roman"/>
          <w:color w:val="373737"/>
          <w:sz w:val="23"/>
          <w:szCs w:val="23"/>
          <w:shd w:val="clear" w:color="auto" w:fill="FFF9F7"/>
          <w:lang w:eastAsia="es-MX"/>
        </w:rPr>
        <w:br/>
      </w:r>
      <w:r w:rsidRPr="006F71F2">
        <w:rPr>
          <w:rFonts w:ascii="inherit" w:eastAsia="Times New Roman" w:hAnsi="inherit" w:cs="Times New Roman"/>
          <w:color w:val="373737"/>
          <w:sz w:val="23"/>
          <w:szCs w:val="23"/>
          <w:shd w:val="clear" w:color="auto" w:fill="FFF9F7"/>
          <w:lang w:eastAsia="es-MX"/>
        </w:rPr>
        <w:br/>
        <w:t xml:space="preserve">Gran parte de la variación en los individuos proviene de los genes, es decir, es variabilidad genética. La variabilidad genética se origina por mutaciones, recombinaciones y alteraciones en el cariotipo (el número, forma, tamaño y ordenación interna de los cromosomas). Los procesos </w:t>
      </w:r>
      <w:r w:rsidRPr="006F71F2">
        <w:rPr>
          <w:rFonts w:ascii="inherit" w:eastAsia="Times New Roman" w:hAnsi="inherit" w:cs="Times New Roman"/>
          <w:color w:val="373737"/>
          <w:sz w:val="23"/>
          <w:szCs w:val="23"/>
          <w:shd w:val="clear" w:color="auto" w:fill="FFF9F7"/>
          <w:lang w:eastAsia="es-MX"/>
        </w:rPr>
        <w:lastRenderedPageBreak/>
        <w:t>que dirigen o eliminan variabilidad genética son la selección natural y la deriva genética.</w:t>
      </w:r>
      <w:r w:rsidRPr="006F71F2">
        <w:rPr>
          <w:rFonts w:ascii="inherit" w:eastAsia="Times New Roman" w:hAnsi="inherit" w:cs="Times New Roman"/>
          <w:color w:val="373737"/>
          <w:sz w:val="23"/>
          <w:szCs w:val="23"/>
          <w:shd w:val="clear" w:color="auto" w:fill="FFF9F7"/>
          <w:lang w:eastAsia="es-MX"/>
        </w:rPr>
        <w:br/>
      </w:r>
      <w:r w:rsidRPr="006F71F2">
        <w:rPr>
          <w:rFonts w:ascii="inherit" w:eastAsia="Times New Roman" w:hAnsi="inherit" w:cs="Times New Roman"/>
          <w:color w:val="373737"/>
          <w:sz w:val="23"/>
          <w:szCs w:val="23"/>
          <w:shd w:val="clear" w:color="auto" w:fill="FFF9F7"/>
          <w:lang w:eastAsia="es-MX"/>
        </w:rPr>
        <w:br/>
        <w:t>La variabilidad genética permite la evolución de las especies, ya que en cada generación solamente una fracción de la población sobrevive y se reproduce transmitiendo características particulares a su progenie.</w:t>
      </w:r>
      <w:r w:rsidRPr="006F71F2">
        <w:rPr>
          <w:rFonts w:ascii="Copse" w:eastAsia="Times New Roman" w:hAnsi="Copse" w:cs="Times New Roman"/>
          <w:color w:val="373737"/>
          <w:sz w:val="23"/>
          <w:szCs w:val="23"/>
          <w:lang w:eastAsia="es-MX"/>
        </w:rPr>
        <w:br/>
      </w:r>
      <w:r w:rsidRPr="006F71F2">
        <w:rPr>
          <w:rFonts w:ascii="inherit" w:eastAsia="Times New Roman" w:hAnsi="inherit" w:cs="Times New Roman"/>
          <w:color w:val="E06666"/>
          <w:sz w:val="23"/>
          <w:szCs w:val="23"/>
          <w:shd w:val="clear" w:color="auto" w:fill="FFF9F7"/>
          <w:lang w:eastAsia="es-MX"/>
        </w:rPr>
        <w:br/>
      </w:r>
    </w:p>
    <w:p w:rsidR="006F71F2" w:rsidRPr="006F71F2" w:rsidRDefault="006F71F2" w:rsidP="006F71F2">
      <w:pPr>
        <w:shd w:val="clear" w:color="auto" w:fill="FFF9F7"/>
        <w:spacing w:before="100" w:beforeAutospacing="1" w:after="100" w:afterAutospacing="1" w:line="384" w:lineRule="atLeast"/>
        <w:jc w:val="center"/>
        <w:outlineLvl w:val="2"/>
        <w:rPr>
          <w:rFonts w:ascii="Copse" w:eastAsia="Times New Roman" w:hAnsi="Copse" w:cs="Times New Roman"/>
          <w:b/>
          <w:bCs/>
          <w:color w:val="373737"/>
          <w:sz w:val="24"/>
          <w:szCs w:val="24"/>
          <w:lang w:eastAsia="es-MX"/>
        </w:rPr>
      </w:pPr>
      <w:r w:rsidRPr="006F71F2">
        <w:rPr>
          <w:rFonts w:ascii="Copse" w:eastAsia="Times New Roman" w:hAnsi="Copse" w:cs="Times New Roman"/>
          <w:b/>
          <w:bCs/>
          <w:color w:val="E06666"/>
          <w:sz w:val="24"/>
          <w:szCs w:val="24"/>
          <w:lang w:eastAsia="es-MX"/>
        </w:rPr>
        <w:t>Fuentes de variación genética</w:t>
      </w:r>
    </w:p>
    <w:p w:rsidR="006F71F2" w:rsidRPr="006F71F2" w:rsidRDefault="006F71F2" w:rsidP="006F71F2">
      <w:pPr>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noProof/>
          <w:color w:val="0789EB"/>
          <w:sz w:val="23"/>
          <w:szCs w:val="23"/>
          <w:shd w:val="clear" w:color="auto" w:fill="FFF9F7"/>
          <w:lang w:eastAsia="es-MX"/>
        </w:rPr>
        <w:drawing>
          <wp:inline distT="0" distB="0" distL="0" distR="0">
            <wp:extent cx="1905000" cy="1352550"/>
            <wp:effectExtent l="0" t="0" r="0" b="0"/>
            <wp:docPr id="14" name="Imagen 14" descr="Resultado de imagen de variaciones geneticas mutació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variaciones geneticas mutació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hyperlink r:id="rId19" w:history="1">
        <w:r w:rsidRPr="006F71F2">
          <w:rPr>
            <w:rFonts w:ascii="Copse" w:eastAsia="Times New Roman" w:hAnsi="Copse" w:cs="Times New Roman"/>
            <w:color w:val="0789EB"/>
            <w:sz w:val="23"/>
            <w:szCs w:val="23"/>
            <w:shd w:val="clear" w:color="auto" w:fill="FFF9F7"/>
            <w:lang w:eastAsia="es-MX"/>
          </w:rPr>
          <w:br/>
        </w:r>
      </w:hyperlink>
      <w:r w:rsidRPr="006F71F2">
        <w:rPr>
          <w:rFonts w:ascii="inherit" w:eastAsia="Times New Roman" w:hAnsi="inherit" w:cs="Times New Roman"/>
          <w:color w:val="373737"/>
          <w:sz w:val="23"/>
          <w:szCs w:val="23"/>
          <w:shd w:val="clear" w:color="auto" w:fill="FFF9F7"/>
          <w:lang w:eastAsia="es-MX"/>
        </w:rPr>
        <w:br/>
        <w:t>Las dos fuentes principales de variación genética son las mutaciones y la combinación de genes que resulta de la reproducción sexual.</w:t>
      </w:r>
      <w:r w:rsidRPr="006F71F2">
        <w:rPr>
          <w:rFonts w:ascii="inherit" w:eastAsia="Times New Roman" w:hAnsi="inherit" w:cs="Times New Roman"/>
          <w:color w:val="373737"/>
          <w:sz w:val="23"/>
          <w:szCs w:val="23"/>
          <w:shd w:val="clear" w:color="auto" w:fill="FFF9F7"/>
          <w:lang w:eastAsia="es-MX"/>
        </w:rPr>
        <w:br/>
      </w:r>
      <w:r w:rsidRPr="006F71F2">
        <w:rPr>
          <w:rFonts w:ascii="inherit" w:eastAsia="Times New Roman" w:hAnsi="inherit" w:cs="Times New Roman"/>
          <w:color w:val="373737"/>
          <w:sz w:val="23"/>
          <w:szCs w:val="23"/>
          <w:shd w:val="clear" w:color="auto" w:fill="FFF9F7"/>
          <w:lang w:eastAsia="es-MX"/>
        </w:rPr>
        <w:br/>
      </w:r>
      <w:r w:rsidRPr="006F71F2">
        <w:rPr>
          <w:rFonts w:ascii="inherit" w:eastAsia="Times New Roman" w:hAnsi="inherit" w:cs="Times New Roman"/>
          <w:b/>
          <w:bCs/>
          <w:i/>
          <w:iCs/>
          <w:color w:val="373737"/>
          <w:sz w:val="23"/>
          <w:szCs w:val="23"/>
          <w:shd w:val="clear" w:color="auto" w:fill="FFF9F7"/>
          <w:lang w:eastAsia="es-MX"/>
        </w:rPr>
        <w:t>*Mutaciones</w:t>
      </w:r>
      <w:r w:rsidRPr="006F71F2">
        <w:rPr>
          <w:rFonts w:ascii="inherit" w:eastAsia="Times New Roman" w:hAnsi="inherit" w:cs="Times New Roman"/>
          <w:color w:val="373737"/>
          <w:sz w:val="23"/>
          <w:szCs w:val="23"/>
          <w:shd w:val="clear" w:color="auto" w:fill="FFF9F7"/>
          <w:lang w:eastAsia="es-MX"/>
        </w:rPr>
        <w:t>: Una mutación es cualquier cambio en una secuencia de ADN. Las mutaciones pueden deberse a errores en la replicación del ADN o a radiaciones o sustancias químicas del medio ambiente. Otras mutaciones pueden no afectar la eficacia biología.</w:t>
      </w:r>
      <w:r w:rsidRPr="006F71F2">
        <w:rPr>
          <w:rFonts w:ascii="inherit" w:eastAsia="Times New Roman" w:hAnsi="inherit" w:cs="Times New Roman"/>
          <w:color w:val="373737"/>
          <w:sz w:val="23"/>
          <w:szCs w:val="23"/>
          <w:shd w:val="clear" w:color="auto" w:fill="FFF9F7"/>
          <w:lang w:eastAsia="es-MX"/>
        </w:rPr>
        <w:br/>
      </w:r>
      <w:r w:rsidRPr="006F71F2">
        <w:rPr>
          <w:rFonts w:ascii="inherit" w:eastAsia="Times New Roman" w:hAnsi="inherit" w:cs="Times New Roman"/>
          <w:color w:val="373737"/>
          <w:sz w:val="23"/>
          <w:szCs w:val="23"/>
          <w:shd w:val="clear" w:color="auto" w:fill="FFF9F7"/>
          <w:lang w:eastAsia="es-MX"/>
        </w:rPr>
        <w:br/>
        <w:t>*</w:t>
      </w:r>
      <w:r w:rsidRPr="006F71F2">
        <w:rPr>
          <w:rFonts w:ascii="inherit" w:eastAsia="Times New Roman" w:hAnsi="inherit" w:cs="Times New Roman"/>
          <w:b/>
          <w:bCs/>
          <w:i/>
          <w:iCs/>
          <w:color w:val="373737"/>
          <w:sz w:val="23"/>
          <w:szCs w:val="23"/>
          <w:shd w:val="clear" w:color="auto" w:fill="FFF9F7"/>
          <w:lang w:eastAsia="es-MX"/>
        </w:rPr>
        <w:t>Combinación de genes:</w:t>
      </w:r>
      <w:r w:rsidRPr="006F71F2">
        <w:rPr>
          <w:rFonts w:ascii="inherit" w:eastAsia="Times New Roman" w:hAnsi="inherit" w:cs="Times New Roman"/>
          <w:color w:val="373737"/>
          <w:sz w:val="23"/>
          <w:szCs w:val="23"/>
          <w:shd w:val="clear" w:color="auto" w:fill="FFF9F7"/>
          <w:lang w:eastAsia="es-MX"/>
        </w:rPr>
        <w:t> Las mutaciones no son la única fuente de variación hereditaria. La mayoría de las diferencias hereditaria se debe a la combinación de genes que ocurre durante la reproducción de gametos. Hay que recordar que cada cromosoma de un par homologo se mueve independiente durante la meiosis. Por ellos, los 23 pares de cromosomas que tienen los humanos pueden reproducir 8.4 millones de combinaciones de genes, todas diferentes. También durante la meiosis ocurre </w:t>
      </w:r>
    </w:p>
    <w:p w:rsidR="006F71F2" w:rsidRPr="006F71F2" w:rsidRDefault="006F71F2" w:rsidP="006F71F2">
      <w:pPr>
        <w:shd w:val="clear" w:color="auto" w:fill="FFF9F7"/>
        <w:spacing w:after="0" w:line="384" w:lineRule="atLeast"/>
        <w:jc w:val="center"/>
        <w:rPr>
          <w:rFonts w:ascii="Copse" w:eastAsia="Times New Roman" w:hAnsi="Copse" w:cs="Times New Roman"/>
          <w:color w:val="373737"/>
          <w:sz w:val="23"/>
          <w:szCs w:val="23"/>
          <w:lang w:eastAsia="es-MX"/>
        </w:rPr>
      </w:pPr>
      <w:r w:rsidRPr="006F71F2">
        <w:rPr>
          <w:rFonts w:ascii="Copse" w:eastAsia="Times New Roman" w:hAnsi="Copse" w:cs="Times New Roman"/>
          <w:noProof/>
          <w:color w:val="0789EB"/>
          <w:sz w:val="23"/>
          <w:szCs w:val="23"/>
          <w:lang w:eastAsia="es-MX"/>
        </w:rPr>
        <w:lastRenderedPageBreak/>
        <w:drawing>
          <wp:inline distT="0" distB="0" distL="0" distR="0">
            <wp:extent cx="1590675" cy="1905000"/>
            <wp:effectExtent l="0" t="0" r="9525" b="0"/>
            <wp:docPr id="13" name="Imagen 13" descr="https://2.bp.blogspot.com/-NonEBqz_gBE/WoUCrOSmUEI/AAAAAAAAABo/tfE4wIYDj_ozeXPX_VlbbKfQpJ1Wf7QLACLcBGAs/s200/isaura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2.bp.blogspot.com/-NonEBqz_gBE/WoUCrOSmUEI/AAAAAAAAABo/tfE4wIYDj_ozeXPX_VlbbKfQpJ1Wf7QLACLcBGAs/s200/isaura2.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1905000"/>
                    </a:xfrm>
                    <a:prstGeom prst="rect">
                      <a:avLst/>
                    </a:prstGeom>
                    <a:noFill/>
                    <a:ln>
                      <a:noFill/>
                    </a:ln>
                  </pic:spPr>
                </pic:pic>
              </a:graphicData>
            </a:graphic>
          </wp:inline>
        </w:drawing>
      </w:r>
      <w:proofErr w:type="gramStart"/>
      <w:r w:rsidRPr="006F71F2">
        <w:rPr>
          <w:rFonts w:ascii="inherit" w:eastAsia="Times New Roman" w:hAnsi="inherit" w:cs="Times New Roman"/>
          <w:color w:val="373737"/>
          <w:sz w:val="23"/>
          <w:szCs w:val="23"/>
          <w:lang w:eastAsia="es-MX"/>
        </w:rPr>
        <w:t>otro</w:t>
      </w:r>
      <w:proofErr w:type="gramEnd"/>
      <w:r w:rsidRPr="006F71F2">
        <w:rPr>
          <w:rFonts w:ascii="inherit" w:eastAsia="Times New Roman" w:hAnsi="inherit" w:cs="Times New Roman"/>
          <w:color w:val="373737"/>
          <w:sz w:val="23"/>
          <w:szCs w:val="23"/>
          <w:lang w:eastAsia="es-MX"/>
        </w:rPr>
        <w:t xml:space="preserve"> proceso, el cruzamiento. El cruzamiento aumenta aún más la cantidad de genotipos distintos que pueden aparecer en la descendencia. Cuando los alelos se recombinan durante la reproducción sexual, pueden reproducir fenotipos muy diferentes. Por ellos, la reproducción sexual es una fuente importante de variación en muchas poblaciones.</w:t>
      </w:r>
    </w:p>
    <w:p w:rsidR="006F71F2" w:rsidRPr="006F71F2" w:rsidRDefault="006F71F2" w:rsidP="006F71F2">
      <w:pPr>
        <w:spacing w:after="0" w:line="384" w:lineRule="atLeast"/>
        <w:rPr>
          <w:rFonts w:ascii="inherit" w:eastAsia="Times New Roman" w:hAnsi="inherit" w:cs="Times New Roman"/>
          <w:color w:val="373737"/>
          <w:sz w:val="24"/>
          <w:szCs w:val="24"/>
          <w:shd w:val="clear" w:color="auto" w:fill="FFF9F7"/>
          <w:lang w:eastAsia="es-MX"/>
        </w:rPr>
      </w:pPr>
      <w:hyperlink r:id="rId21" w:history="1">
        <w:r w:rsidRPr="006F71F2">
          <w:rPr>
            <w:rFonts w:ascii="inherit" w:eastAsia="Times New Roman" w:hAnsi="inherit" w:cs="Times New Roman"/>
            <w:color w:val="0789EB"/>
            <w:sz w:val="24"/>
            <w:szCs w:val="24"/>
            <w:lang w:eastAsia="es-MX"/>
          </w:rPr>
          <w:br/>
        </w:r>
      </w:hyperlink>
    </w:p>
    <w:p w:rsidR="006F71F2" w:rsidRPr="006F71F2" w:rsidRDefault="006F71F2" w:rsidP="006F71F2">
      <w:pPr>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hyperlink r:id="rId22" w:history="1">
        <w:r w:rsidRPr="006F71F2">
          <w:rPr>
            <w:rFonts w:ascii="Copse" w:eastAsia="Times New Roman" w:hAnsi="Copse" w:cs="Times New Roman"/>
            <w:b/>
            <w:bCs/>
            <w:color w:val="0789EB"/>
            <w:sz w:val="23"/>
            <w:szCs w:val="23"/>
            <w:lang w:eastAsia="es-MX"/>
          </w:rPr>
          <w:br/>
        </w:r>
      </w:hyperlink>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hyperlink r:id="rId23" w:history="1">
        <w:r w:rsidRPr="006F71F2">
          <w:rPr>
            <w:rFonts w:ascii="Copse" w:eastAsia="Times New Roman" w:hAnsi="Copse" w:cs="Times New Roman"/>
            <w:color w:val="0789EB"/>
            <w:sz w:val="23"/>
            <w:szCs w:val="23"/>
            <w:lang w:eastAsia="es-MX"/>
          </w:rPr>
          <w:br/>
        </w:r>
      </w:hyperlink>
    </w:p>
    <w:p w:rsidR="006F71F2" w:rsidRPr="006F71F2" w:rsidRDefault="006F71F2" w:rsidP="006F71F2">
      <w:pPr>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br/>
      </w:r>
    </w:p>
    <w:p w:rsidR="006F71F2" w:rsidRPr="006F71F2" w:rsidRDefault="006F71F2" w:rsidP="006F71F2">
      <w:pPr>
        <w:shd w:val="clear" w:color="auto" w:fill="FFF9F7"/>
        <w:spacing w:before="100" w:beforeAutospacing="1" w:after="100" w:afterAutospacing="1" w:line="384" w:lineRule="atLeast"/>
        <w:jc w:val="center"/>
        <w:outlineLvl w:val="2"/>
        <w:rPr>
          <w:rFonts w:ascii="Copse" w:eastAsia="Times New Roman" w:hAnsi="Copse" w:cs="Times New Roman"/>
          <w:b/>
          <w:bCs/>
          <w:color w:val="373737"/>
          <w:sz w:val="24"/>
          <w:szCs w:val="24"/>
          <w:lang w:eastAsia="es-MX"/>
        </w:rPr>
      </w:pPr>
    </w:p>
    <w:p w:rsidR="006F71F2" w:rsidRPr="006F71F2" w:rsidRDefault="006F71F2" w:rsidP="006F71F2">
      <w:pPr>
        <w:shd w:val="clear" w:color="auto" w:fill="FFF9F7"/>
        <w:spacing w:before="100" w:beforeAutospacing="1" w:after="100" w:afterAutospacing="1" w:line="384" w:lineRule="atLeast"/>
        <w:jc w:val="center"/>
        <w:outlineLvl w:val="2"/>
        <w:rPr>
          <w:rFonts w:ascii="Copse" w:eastAsia="Times New Roman" w:hAnsi="Copse" w:cs="Times New Roman"/>
          <w:b/>
          <w:bCs/>
          <w:color w:val="373737"/>
          <w:sz w:val="24"/>
          <w:szCs w:val="24"/>
          <w:lang w:eastAsia="es-MX"/>
        </w:rPr>
      </w:pPr>
    </w:p>
    <w:p w:rsidR="006F71F2" w:rsidRPr="006F71F2" w:rsidRDefault="006F71F2" w:rsidP="006F71F2">
      <w:pPr>
        <w:shd w:val="clear" w:color="auto" w:fill="FFF9F7"/>
        <w:spacing w:before="100" w:beforeAutospacing="1" w:after="100" w:afterAutospacing="1" w:line="384" w:lineRule="atLeast"/>
        <w:jc w:val="center"/>
        <w:outlineLvl w:val="2"/>
        <w:rPr>
          <w:rFonts w:ascii="Copse" w:eastAsia="Times New Roman" w:hAnsi="Copse" w:cs="Times New Roman"/>
          <w:b/>
          <w:bCs/>
          <w:color w:val="373737"/>
          <w:sz w:val="24"/>
          <w:szCs w:val="24"/>
          <w:lang w:eastAsia="es-MX"/>
        </w:rPr>
      </w:pPr>
      <w:r w:rsidRPr="006F71F2">
        <w:rPr>
          <w:rFonts w:ascii="Copse" w:eastAsia="Times New Roman" w:hAnsi="Copse" w:cs="Times New Roman"/>
          <w:b/>
          <w:bCs/>
          <w:color w:val="E06666"/>
          <w:sz w:val="24"/>
          <w:szCs w:val="24"/>
          <w:lang w:eastAsia="es-MX"/>
        </w:rPr>
        <w:t>Conceptos y referencias para entender más el tema:</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Variaciones: Conjunto de diferencias entre los individuos de una misma especie.</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Variaciones fenotípicas: son observables dentro de los individuos de una población (peso, altura, color, etc.). Resultado del medio ambiente y la influencia de sus genotipos.</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Variaciones genotípicas: en cada generación aparecen algunos individuos dotados de características nuevas, puede ser producto de la recombinación y/o mutaciones.</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lastRenderedPageBreak/>
        <w:t>Fondo común de genes: suma total de los genotipos de todos los individuos de una población determinada.</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Mutaciones: Son alteraciones que ocurren en el material genético, las cuales pueden aparecer de manera espontánea o inducida y pueden actuar de manera favorable o desfavorable en el desarrollo de un ser vivo.</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Genoma: Es todo el material genético contenido en las células de un organismo en particular.</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Selección Natural: en esta teoría formula que los organismos con variaciones desfavorables son eliminados en cambio los organismos con variaciones favorables sobreviven, de esta forma las variaciones favorables se conservan y se refuerzan.</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 xml:space="preserve">Teoría Lamarck: Ley del uso y desuso de los órganos la cual planteaba que los órganos se volvían </w:t>
      </w:r>
      <w:proofErr w:type="spellStart"/>
      <w:r w:rsidRPr="006F71F2">
        <w:rPr>
          <w:rFonts w:ascii="Copse" w:eastAsia="Times New Roman" w:hAnsi="Copse" w:cs="Times New Roman"/>
          <w:color w:val="373737"/>
          <w:sz w:val="23"/>
          <w:szCs w:val="23"/>
          <w:lang w:eastAsia="es-MX"/>
        </w:rPr>
        <w:t>mas</w:t>
      </w:r>
      <w:proofErr w:type="spellEnd"/>
      <w:r w:rsidRPr="006F71F2">
        <w:rPr>
          <w:rFonts w:ascii="Copse" w:eastAsia="Times New Roman" w:hAnsi="Copse" w:cs="Times New Roman"/>
          <w:color w:val="373737"/>
          <w:sz w:val="23"/>
          <w:szCs w:val="23"/>
          <w:lang w:eastAsia="es-MX"/>
        </w:rPr>
        <w:t xml:space="preserve"> fuertes si se usaban y más débiles si se dejaban de usar Y su segunda ley fue la de la herencia de los caracteres adquiridos, en la cual planteo que una vez producido los cambios anteriores estos eran transmitidos de padres a hijos.</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Teoría de Darwin: Su teoría se basó en Sentar las bases de la moderna teoría de la evolución, al plantear el concepto de evolución de las especies a través de un lento proceso de selección natural.</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Teoría Sintética de la Evolución: Es también llamada neodarwinismo, nació durante los años 1930-1950, gracias a la contribución de tres disciplinas científicas como son: -La genética: Encargada de estudiar la herencia -</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La Sistemática: Encargada de la identificación de las especies en la naturaleza Y la -Paleontología: encargada de estudiar los registros fósiles.</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proofErr w:type="gramStart"/>
      <w:r w:rsidRPr="006F71F2">
        <w:rPr>
          <w:rFonts w:ascii="Copse" w:eastAsia="Times New Roman" w:hAnsi="Copse" w:cs="Times New Roman"/>
          <w:color w:val="373737"/>
          <w:sz w:val="23"/>
          <w:szCs w:val="23"/>
          <w:lang w:eastAsia="es-MX"/>
        </w:rPr>
        <w:t>1)Mutaciones</w:t>
      </w:r>
      <w:proofErr w:type="gramEnd"/>
      <w:r w:rsidRPr="006F71F2">
        <w:rPr>
          <w:rFonts w:ascii="Copse" w:eastAsia="Times New Roman" w:hAnsi="Copse" w:cs="Times New Roman"/>
          <w:color w:val="373737"/>
          <w:sz w:val="23"/>
          <w:szCs w:val="23"/>
          <w:lang w:eastAsia="es-MX"/>
        </w:rPr>
        <w:t xml:space="preserve"> de punto o puntuales: Ocurre a nivel de ADN y se caracteriza por no alterar la apariencia estructural del cromosoma.</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a) Mutación por Inversión: Produce un cambio en el ordenamiento de los genes.</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lastRenderedPageBreak/>
        <w:t>b) Mutación por Duplicación: Es la existencia repetida de un fragmento de la dotación cromosómica.</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 xml:space="preserve">c) Mutación por </w:t>
      </w:r>
      <w:proofErr w:type="spellStart"/>
      <w:r w:rsidRPr="006F71F2">
        <w:rPr>
          <w:rFonts w:ascii="Copse" w:eastAsia="Times New Roman" w:hAnsi="Copse" w:cs="Times New Roman"/>
          <w:color w:val="373737"/>
          <w:sz w:val="23"/>
          <w:szCs w:val="23"/>
          <w:lang w:eastAsia="es-MX"/>
        </w:rPr>
        <w:t>deleccion</w:t>
      </w:r>
      <w:proofErr w:type="spellEnd"/>
      <w:r w:rsidRPr="006F71F2">
        <w:rPr>
          <w:rFonts w:ascii="Copse" w:eastAsia="Times New Roman" w:hAnsi="Copse" w:cs="Times New Roman"/>
          <w:color w:val="373737"/>
          <w:sz w:val="23"/>
          <w:szCs w:val="23"/>
          <w:lang w:eastAsia="es-MX"/>
        </w:rPr>
        <w:t xml:space="preserve"> o eliminación: Se caracteriza por la pérdida de un fragmento del cromosoma.</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d) Mutación por translocación: Produce alteraciones del material genético.</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e) Multiplicación: Reducción del número de cromosoma.</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2) Mutaciones Cromosómicas: Son todas aquellas alteraciones que involucran el cambio en la estructura morfológica del cromosoma.</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 xml:space="preserve">a) Mutación por </w:t>
      </w:r>
      <w:proofErr w:type="spellStart"/>
      <w:r w:rsidRPr="006F71F2">
        <w:rPr>
          <w:rFonts w:ascii="Copse" w:eastAsia="Times New Roman" w:hAnsi="Copse" w:cs="Times New Roman"/>
          <w:color w:val="373737"/>
          <w:sz w:val="23"/>
          <w:szCs w:val="23"/>
          <w:lang w:eastAsia="es-MX"/>
        </w:rPr>
        <w:t>delección</w:t>
      </w:r>
      <w:proofErr w:type="spellEnd"/>
      <w:r w:rsidRPr="006F71F2">
        <w:rPr>
          <w:rFonts w:ascii="Copse" w:eastAsia="Times New Roman" w:hAnsi="Copse" w:cs="Times New Roman"/>
          <w:color w:val="373737"/>
          <w:sz w:val="23"/>
          <w:szCs w:val="23"/>
          <w:lang w:eastAsia="es-MX"/>
        </w:rPr>
        <w:t xml:space="preserve"> o eliminación: Se caracteriza por la pérdida de un fragmento del cromosoma.</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b) Mutación por Duplicación: Es la existencia repetida de un fragmento de la dotación cromosómica.</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c) Mutación por inversión: Produce un cambio en el ordenamiento de los genes.</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d) Mutación por.  </w:t>
      </w:r>
      <w:proofErr w:type="gramStart"/>
      <w:r w:rsidRPr="006F71F2">
        <w:rPr>
          <w:rFonts w:ascii="Copse" w:eastAsia="Times New Roman" w:hAnsi="Copse" w:cs="Times New Roman"/>
          <w:color w:val="373737"/>
          <w:sz w:val="23"/>
          <w:szCs w:val="23"/>
          <w:lang w:eastAsia="es-MX"/>
        </w:rPr>
        <w:t>translocación</w:t>
      </w:r>
      <w:proofErr w:type="gramEnd"/>
      <w:r w:rsidRPr="006F71F2">
        <w:rPr>
          <w:rFonts w:ascii="Copse" w:eastAsia="Times New Roman" w:hAnsi="Copse" w:cs="Times New Roman"/>
          <w:color w:val="373737"/>
          <w:sz w:val="23"/>
          <w:szCs w:val="23"/>
          <w:lang w:eastAsia="es-MX"/>
        </w:rPr>
        <w:t>: Produce alteraciones del material genético.</w:t>
      </w:r>
    </w:p>
    <w:p w:rsidR="006F71F2" w:rsidRPr="006F71F2" w:rsidRDefault="006F71F2" w:rsidP="006F71F2">
      <w:pPr>
        <w:shd w:val="clear" w:color="auto" w:fill="FFF9F7"/>
        <w:spacing w:after="0" w:line="384" w:lineRule="atLeast"/>
        <w:rPr>
          <w:rFonts w:ascii="Copse" w:eastAsia="Times New Roman" w:hAnsi="Copse" w:cs="Times New Roman"/>
          <w:color w:val="373737"/>
          <w:sz w:val="23"/>
          <w:szCs w:val="23"/>
          <w:lang w:eastAsia="es-MX"/>
        </w:rPr>
      </w:pPr>
      <w:r w:rsidRPr="006F71F2">
        <w:rPr>
          <w:rFonts w:ascii="Copse" w:eastAsia="Times New Roman" w:hAnsi="Copse" w:cs="Times New Roman"/>
          <w:color w:val="373737"/>
          <w:sz w:val="23"/>
          <w:szCs w:val="23"/>
          <w:lang w:eastAsia="es-MX"/>
        </w:rPr>
        <w:t>e) Multiplicación: Reducción del número de cromosoma.</w:t>
      </w:r>
    </w:p>
    <w:p w:rsidR="006F71F2" w:rsidRPr="006F71F2" w:rsidRDefault="006F71F2" w:rsidP="006F71F2">
      <w:pPr>
        <w:shd w:val="clear" w:color="auto" w:fill="FFF9F7"/>
        <w:spacing w:before="100" w:beforeAutospacing="1" w:after="100" w:afterAutospacing="1" w:line="384" w:lineRule="atLeast"/>
        <w:jc w:val="center"/>
        <w:outlineLvl w:val="2"/>
        <w:rPr>
          <w:rFonts w:ascii="Copse" w:eastAsia="Times New Roman" w:hAnsi="Copse" w:cs="Times New Roman"/>
          <w:b/>
          <w:bCs/>
          <w:color w:val="373737"/>
          <w:sz w:val="24"/>
          <w:szCs w:val="24"/>
          <w:lang w:eastAsia="es-MX"/>
        </w:rPr>
      </w:pPr>
    </w:p>
    <w:p w:rsidR="006F71F2" w:rsidRPr="00D810C4" w:rsidRDefault="006F71F2" w:rsidP="00D810C4">
      <w:pPr>
        <w:spacing w:line="276" w:lineRule="auto"/>
        <w:jc w:val="both"/>
        <w:rPr>
          <w:rFonts w:cstheme="minorHAnsi"/>
          <w:sz w:val="24"/>
          <w:szCs w:val="24"/>
        </w:rPr>
      </w:pPr>
      <w:bookmarkStart w:id="0" w:name="_GoBack"/>
      <w:bookmarkEnd w:id="0"/>
    </w:p>
    <w:sectPr w:rsidR="006F71F2" w:rsidRPr="00D810C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se">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B0E7D"/>
    <w:multiLevelType w:val="multilevel"/>
    <w:tmpl w:val="16A8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7E6809"/>
    <w:multiLevelType w:val="multilevel"/>
    <w:tmpl w:val="D24E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5F13F0"/>
    <w:multiLevelType w:val="multilevel"/>
    <w:tmpl w:val="030A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8E6DDC"/>
    <w:multiLevelType w:val="multilevel"/>
    <w:tmpl w:val="E298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F746AB"/>
    <w:multiLevelType w:val="multilevel"/>
    <w:tmpl w:val="8922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B0B"/>
    <w:rsid w:val="0046352B"/>
    <w:rsid w:val="006F71F2"/>
    <w:rsid w:val="009262B8"/>
    <w:rsid w:val="00D810C4"/>
    <w:rsid w:val="00D92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8330FD-A3C3-490E-BA63-C7AB2A21D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D92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D92B0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D92B0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2B0B"/>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D92B0B"/>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D92B0B"/>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D92B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92B0B"/>
    <w:rPr>
      <w:b/>
      <w:bCs/>
    </w:rPr>
  </w:style>
  <w:style w:type="character" w:styleId="Hipervnculo">
    <w:name w:val="Hyperlink"/>
    <w:basedOn w:val="Fuentedeprrafopredeter"/>
    <w:uiPriority w:val="99"/>
    <w:semiHidden/>
    <w:unhideWhenUsed/>
    <w:rsid w:val="00D92B0B"/>
    <w:rPr>
      <w:color w:val="0000FF"/>
      <w:u w:val="single"/>
    </w:rPr>
  </w:style>
  <w:style w:type="character" w:customStyle="1" w:styleId="caption">
    <w:name w:val="caption"/>
    <w:basedOn w:val="Fuentedeprrafopredeter"/>
    <w:rsid w:val="00D92B0B"/>
  </w:style>
  <w:style w:type="paragraph" w:customStyle="1" w:styleId="quoting">
    <w:name w:val="quoting"/>
    <w:basedOn w:val="Normal"/>
    <w:rsid w:val="00D92B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92B0B"/>
    <w:rPr>
      <w:i/>
      <w:iCs/>
    </w:rPr>
  </w:style>
  <w:style w:type="character" w:customStyle="1" w:styleId="quoting-url">
    <w:name w:val="quoting-url"/>
    <w:basedOn w:val="Fuentedeprrafopredeter"/>
    <w:rsid w:val="00D92B0B"/>
  </w:style>
  <w:style w:type="character" w:customStyle="1" w:styleId="byline">
    <w:name w:val="byline"/>
    <w:basedOn w:val="Fuentedeprrafopredeter"/>
    <w:rsid w:val="006F7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848094">
      <w:bodyDiv w:val="1"/>
      <w:marLeft w:val="0"/>
      <w:marRight w:val="0"/>
      <w:marTop w:val="0"/>
      <w:marBottom w:val="0"/>
      <w:divBdr>
        <w:top w:val="none" w:sz="0" w:space="0" w:color="auto"/>
        <w:left w:val="none" w:sz="0" w:space="0" w:color="auto"/>
        <w:bottom w:val="none" w:sz="0" w:space="0" w:color="auto"/>
        <w:right w:val="none" w:sz="0" w:space="0" w:color="auto"/>
      </w:divBdr>
      <w:divsChild>
        <w:div w:id="318311551">
          <w:marLeft w:val="0"/>
          <w:marRight w:val="0"/>
          <w:marTop w:val="0"/>
          <w:marBottom w:val="300"/>
          <w:divBdr>
            <w:top w:val="none" w:sz="0" w:space="0" w:color="auto"/>
            <w:left w:val="none" w:sz="0" w:space="0" w:color="auto"/>
            <w:bottom w:val="none" w:sz="0" w:space="0" w:color="auto"/>
            <w:right w:val="none" w:sz="0" w:space="0" w:color="auto"/>
          </w:divBdr>
          <w:divsChild>
            <w:div w:id="1506433584">
              <w:marLeft w:val="0"/>
              <w:marRight w:val="105"/>
              <w:marTop w:val="0"/>
              <w:marBottom w:val="0"/>
              <w:divBdr>
                <w:top w:val="none" w:sz="0" w:space="0" w:color="auto"/>
                <w:left w:val="none" w:sz="0" w:space="0" w:color="auto"/>
                <w:bottom w:val="none" w:sz="0" w:space="0" w:color="auto"/>
                <w:right w:val="none" w:sz="0" w:space="0" w:color="auto"/>
              </w:divBdr>
            </w:div>
            <w:div w:id="2132169351">
              <w:marLeft w:val="0"/>
              <w:marRight w:val="0"/>
              <w:marTop w:val="0"/>
              <w:marBottom w:val="0"/>
              <w:divBdr>
                <w:top w:val="none" w:sz="0" w:space="0" w:color="auto"/>
                <w:left w:val="none" w:sz="0" w:space="0" w:color="auto"/>
                <w:bottom w:val="none" w:sz="0" w:space="0" w:color="auto"/>
                <w:right w:val="none" w:sz="0" w:space="0" w:color="auto"/>
              </w:divBdr>
              <w:divsChild>
                <w:div w:id="2072339151">
                  <w:marLeft w:val="0"/>
                  <w:marRight w:val="0"/>
                  <w:marTop w:val="0"/>
                  <w:marBottom w:val="0"/>
                  <w:divBdr>
                    <w:top w:val="none" w:sz="0" w:space="0" w:color="auto"/>
                    <w:left w:val="none" w:sz="0" w:space="0" w:color="auto"/>
                    <w:bottom w:val="none" w:sz="0" w:space="0" w:color="auto"/>
                    <w:right w:val="none" w:sz="0" w:space="0" w:color="auto"/>
                  </w:divBdr>
                </w:div>
                <w:div w:id="11926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85522">
          <w:marLeft w:val="0"/>
          <w:marRight w:val="0"/>
          <w:marTop w:val="0"/>
          <w:marBottom w:val="375"/>
          <w:divBdr>
            <w:top w:val="none" w:sz="0" w:space="0" w:color="auto"/>
            <w:left w:val="none" w:sz="0" w:space="0" w:color="auto"/>
            <w:bottom w:val="none" w:sz="0" w:space="0" w:color="auto"/>
            <w:right w:val="none" w:sz="0" w:space="0" w:color="auto"/>
          </w:divBdr>
          <w:divsChild>
            <w:div w:id="11090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9870">
      <w:bodyDiv w:val="1"/>
      <w:marLeft w:val="0"/>
      <w:marRight w:val="0"/>
      <w:marTop w:val="0"/>
      <w:marBottom w:val="0"/>
      <w:divBdr>
        <w:top w:val="none" w:sz="0" w:space="0" w:color="auto"/>
        <w:left w:val="none" w:sz="0" w:space="0" w:color="auto"/>
        <w:bottom w:val="none" w:sz="0" w:space="0" w:color="auto"/>
        <w:right w:val="none" w:sz="0" w:space="0" w:color="auto"/>
      </w:divBdr>
      <w:divsChild>
        <w:div w:id="697658468">
          <w:marLeft w:val="0"/>
          <w:marRight w:val="0"/>
          <w:marTop w:val="0"/>
          <w:marBottom w:val="0"/>
          <w:divBdr>
            <w:top w:val="none" w:sz="0" w:space="0" w:color="auto"/>
            <w:left w:val="none" w:sz="0" w:space="0" w:color="auto"/>
            <w:bottom w:val="none" w:sz="0" w:space="0" w:color="auto"/>
            <w:right w:val="none" w:sz="0" w:space="0" w:color="auto"/>
          </w:divBdr>
          <w:divsChild>
            <w:div w:id="419909935">
              <w:marLeft w:val="0"/>
              <w:marRight w:val="0"/>
              <w:marTop w:val="0"/>
              <w:marBottom w:val="0"/>
              <w:divBdr>
                <w:top w:val="none" w:sz="0" w:space="0" w:color="auto"/>
                <w:left w:val="none" w:sz="0" w:space="0" w:color="auto"/>
                <w:bottom w:val="none" w:sz="0" w:space="0" w:color="auto"/>
                <w:right w:val="none" w:sz="0" w:space="0" w:color="auto"/>
              </w:divBdr>
            </w:div>
          </w:divsChild>
        </w:div>
        <w:div w:id="199049143">
          <w:marLeft w:val="0"/>
          <w:marRight w:val="0"/>
          <w:marTop w:val="360"/>
          <w:marBottom w:val="480"/>
          <w:divBdr>
            <w:top w:val="none" w:sz="0" w:space="0" w:color="auto"/>
            <w:left w:val="none" w:sz="0" w:space="0" w:color="auto"/>
            <w:bottom w:val="none" w:sz="0" w:space="0" w:color="auto"/>
            <w:right w:val="none" w:sz="0" w:space="0" w:color="auto"/>
          </w:divBdr>
          <w:divsChild>
            <w:div w:id="1496337646">
              <w:marLeft w:val="0"/>
              <w:marRight w:val="0"/>
              <w:marTop w:val="0"/>
              <w:marBottom w:val="0"/>
              <w:divBdr>
                <w:top w:val="none" w:sz="0" w:space="0" w:color="auto"/>
                <w:left w:val="none" w:sz="0" w:space="0" w:color="auto"/>
                <w:bottom w:val="none" w:sz="0" w:space="0" w:color="auto"/>
                <w:right w:val="none" w:sz="0" w:space="0" w:color="auto"/>
              </w:divBdr>
            </w:div>
            <w:div w:id="1783261838">
              <w:marLeft w:val="0"/>
              <w:marRight w:val="0"/>
              <w:marTop w:val="0"/>
              <w:marBottom w:val="0"/>
              <w:divBdr>
                <w:top w:val="none" w:sz="0" w:space="0" w:color="auto"/>
                <w:left w:val="none" w:sz="0" w:space="0" w:color="auto"/>
                <w:bottom w:val="none" w:sz="0" w:space="0" w:color="auto"/>
                <w:right w:val="none" w:sz="0" w:space="0" w:color="auto"/>
              </w:divBdr>
            </w:div>
            <w:div w:id="1990160814">
              <w:marLeft w:val="0"/>
              <w:marRight w:val="0"/>
              <w:marTop w:val="0"/>
              <w:marBottom w:val="0"/>
              <w:divBdr>
                <w:top w:val="none" w:sz="0" w:space="0" w:color="auto"/>
                <w:left w:val="none" w:sz="0" w:space="0" w:color="auto"/>
                <w:bottom w:val="none" w:sz="0" w:space="0" w:color="auto"/>
                <w:right w:val="none" w:sz="0" w:space="0" w:color="auto"/>
              </w:divBdr>
            </w:div>
            <w:div w:id="1539053537">
              <w:marLeft w:val="0"/>
              <w:marRight w:val="0"/>
              <w:marTop w:val="0"/>
              <w:marBottom w:val="0"/>
              <w:divBdr>
                <w:top w:val="none" w:sz="0" w:space="0" w:color="auto"/>
                <w:left w:val="none" w:sz="0" w:space="0" w:color="auto"/>
                <w:bottom w:val="none" w:sz="0" w:space="0" w:color="auto"/>
                <w:right w:val="none" w:sz="0" w:space="0" w:color="auto"/>
              </w:divBdr>
            </w:div>
            <w:div w:id="424423410">
              <w:marLeft w:val="0"/>
              <w:marRight w:val="0"/>
              <w:marTop w:val="0"/>
              <w:marBottom w:val="0"/>
              <w:divBdr>
                <w:top w:val="none" w:sz="0" w:space="0" w:color="auto"/>
                <w:left w:val="none" w:sz="0" w:space="0" w:color="auto"/>
                <w:bottom w:val="none" w:sz="0" w:space="0" w:color="auto"/>
                <w:right w:val="none" w:sz="0" w:space="0" w:color="auto"/>
              </w:divBdr>
            </w:div>
            <w:div w:id="1935556567">
              <w:marLeft w:val="0"/>
              <w:marRight w:val="0"/>
              <w:marTop w:val="0"/>
              <w:marBottom w:val="0"/>
              <w:divBdr>
                <w:top w:val="none" w:sz="0" w:space="0" w:color="auto"/>
                <w:left w:val="none" w:sz="0" w:space="0" w:color="auto"/>
                <w:bottom w:val="none" w:sz="0" w:space="0" w:color="auto"/>
                <w:right w:val="none" w:sz="0" w:space="0" w:color="auto"/>
              </w:divBdr>
            </w:div>
            <w:div w:id="672026385">
              <w:marLeft w:val="0"/>
              <w:marRight w:val="0"/>
              <w:marTop w:val="0"/>
              <w:marBottom w:val="0"/>
              <w:divBdr>
                <w:top w:val="none" w:sz="0" w:space="0" w:color="auto"/>
                <w:left w:val="none" w:sz="0" w:space="0" w:color="auto"/>
                <w:bottom w:val="none" w:sz="0" w:space="0" w:color="auto"/>
                <w:right w:val="none" w:sz="0" w:space="0" w:color="auto"/>
              </w:divBdr>
            </w:div>
            <w:div w:id="1580794080">
              <w:marLeft w:val="0"/>
              <w:marRight w:val="0"/>
              <w:marTop w:val="0"/>
              <w:marBottom w:val="0"/>
              <w:divBdr>
                <w:top w:val="none" w:sz="0" w:space="0" w:color="auto"/>
                <w:left w:val="none" w:sz="0" w:space="0" w:color="auto"/>
                <w:bottom w:val="none" w:sz="0" w:space="0" w:color="auto"/>
                <w:right w:val="none" w:sz="0" w:space="0" w:color="auto"/>
              </w:divBdr>
            </w:div>
            <w:div w:id="603655498">
              <w:marLeft w:val="0"/>
              <w:marRight w:val="0"/>
              <w:marTop w:val="0"/>
              <w:marBottom w:val="0"/>
              <w:divBdr>
                <w:top w:val="none" w:sz="0" w:space="0" w:color="auto"/>
                <w:left w:val="none" w:sz="0" w:space="0" w:color="auto"/>
                <w:bottom w:val="none" w:sz="0" w:space="0" w:color="auto"/>
                <w:right w:val="none" w:sz="0" w:space="0" w:color="auto"/>
              </w:divBdr>
            </w:div>
            <w:div w:id="1705523907">
              <w:marLeft w:val="0"/>
              <w:marRight w:val="0"/>
              <w:marTop w:val="0"/>
              <w:marBottom w:val="0"/>
              <w:divBdr>
                <w:top w:val="none" w:sz="0" w:space="0" w:color="auto"/>
                <w:left w:val="none" w:sz="0" w:space="0" w:color="auto"/>
                <w:bottom w:val="none" w:sz="0" w:space="0" w:color="auto"/>
                <w:right w:val="none" w:sz="0" w:space="0" w:color="auto"/>
              </w:divBdr>
            </w:div>
            <w:div w:id="1413428407">
              <w:marLeft w:val="0"/>
              <w:marRight w:val="0"/>
              <w:marTop w:val="0"/>
              <w:marBottom w:val="0"/>
              <w:divBdr>
                <w:top w:val="none" w:sz="0" w:space="0" w:color="auto"/>
                <w:left w:val="none" w:sz="0" w:space="0" w:color="auto"/>
                <w:bottom w:val="none" w:sz="0" w:space="0" w:color="auto"/>
                <w:right w:val="none" w:sz="0" w:space="0" w:color="auto"/>
              </w:divBdr>
            </w:div>
            <w:div w:id="1903172347">
              <w:marLeft w:val="0"/>
              <w:marRight w:val="0"/>
              <w:marTop w:val="0"/>
              <w:marBottom w:val="0"/>
              <w:divBdr>
                <w:top w:val="none" w:sz="0" w:space="0" w:color="auto"/>
                <w:left w:val="none" w:sz="0" w:space="0" w:color="auto"/>
                <w:bottom w:val="none" w:sz="0" w:space="0" w:color="auto"/>
                <w:right w:val="none" w:sz="0" w:space="0" w:color="auto"/>
              </w:divBdr>
            </w:div>
            <w:div w:id="471992574">
              <w:marLeft w:val="0"/>
              <w:marRight w:val="0"/>
              <w:marTop w:val="0"/>
              <w:marBottom w:val="0"/>
              <w:divBdr>
                <w:top w:val="none" w:sz="0" w:space="0" w:color="auto"/>
                <w:left w:val="none" w:sz="0" w:space="0" w:color="auto"/>
                <w:bottom w:val="none" w:sz="0" w:space="0" w:color="auto"/>
                <w:right w:val="none" w:sz="0" w:space="0" w:color="auto"/>
              </w:divBdr>
            </w:div>
            <w:div w:id="217867476">
              <w:marLeft w:val="0"/>
              <w:marRight w:val="0"/>
              <w:marTop w:val="0"/>
              <w:marBottom w:val="0"/>
              <w:divBdr>
                <w:top w:val="none" w:sz="0" w:space="0" w:color="auto"/>
                <w:left w:val="none" w:sz="0" w:space="0" w:color="auto"/>
                <w:bottom w:val="none" w:sz="0" w:space="0" w:color="auto"/>
                <w:right w:val="none" w:sz="0" w:space="0" w:color="auto"/>
              </w:divBdr>
            </w:div>
            <w:div w:id="875653609">
              <w:marLeft w:val="0"/>
              <w:marRight w:val="0"/>
              <w:marTop w:val="0"/>
              <w:marBottom w:val="0"/>
              <w:divBdr>
                <w:top w:val="none" w:sz="0" w:space="0" w:color="auto"/>
                <w:left w:val="none" w:sz="0" w:space="0" w:color="auto"/>
                <w:bottom w:val="none" w:sz="0" w:space="0" w:color="auto"/>
                <w:right w:val="none" w:sz="0" w:space="0" w:color="auto"/>
              </w:divBdr>
            </w:div>
            <w:div w:id="892279871">
              <w:marLeft w:val="0"/>
              <w:marRight w:val="0"/>
              <w:marTop w:val="0"/>
              <w:marBottom w:val="0"/>
              <w:divBdr>
                <w:top w:val="none" w:sz="0" w:space="0" w:color="auto"/>
                <w:left w:val="none" w:sz="0" w:space="0" w:color="auto"/>
                <w:bottom w:val="none" w:sz="0" w:space="0" w:color="auto"/>
                <w:right w:val="none" w:sz="0" w:space="0" w:color="auto"/>
              </w:divBdr>
            </w:div>
            <w:div w:id="568734428">
              <w:marLeft w:val="0"/>
              <w:marRight w:val="0"/>
              <w:marTop w:val="0"/>
              <w:marBottom w:val="0"/>
              <w:divBdr>
                <w:top w:val="none" w:sz="0" w:space="0" w:color="auto"/>
                <w:left w:val="none" w:sz="0" w:space="0" w:color="auto"/>
                <w:bottom w:val="none" w:sz="0" w:space="0" w:color="auto"/>
                <w:right w:val="none" w:sz="0" w:space="0" w:color="auto"/>
              </w:divBdr>
            </w:div>
            <w:div w:id="1243218120">
              <w:marLeft w:val="0"/>
              <w:marRight w:val="0"/>
              <w:marTop w:val="0"/>
              <w:marBottom w:val="0"/>
              <w:divBdr>
                <w:top w:val="none" w:sz="0" w:space="0" w:color="auto"/>
                <w:left w:val="none" w:sz="0" w:space="0" w:color="auto"/>
                <w:bottom w:val="none" w:sz="0" w:space="0" w:color="auto"/>
                <w:right w:val="none" w:sz="0" w:space="0" w:color="auto"/>
              </w:divBdr>
            </w:div>
            <w:div w:id="1950425973">
              <w:marLeft w:val="0"/>
              <w:marRight w:val="0"/>
              <w:marTop w:val="0"/>
              <w:marBottom w:val="0"/>
              <w:divBdr>
                <w:top w:val="none" w:sz="0" w:space="0" w:color="auto"/>
                <w:left w:val="none" w:sz="0" w:space="0" w:color="auto"/>
                <w:bottom w:val="none" w:sz="0" w:space="0" w:color="auto"/>
                <w:right w:val="none" w:sz="0" w:space="0" w:color="auto"/>
              </w:divBdr>
            </w:div>
            <w:div w:id="1089235884">
              <w:marLeft w:val="0"/>
              <w:marRight w:val="0"/>
              <w:marTop w:val="0"/>
              <w:marBottom w:val="0"/>
              <w:divBdr>
                <w:top w:val="none" w:sz="0" w:space="0" w:color="auto"/>
                <w:left w:val="none" w:sz="0" w:space="0" w:color="auto"/>
                <w:bottom w:val="none" w:sz="0" w:space="0" w:color="auto"/>
                <w:right w:val="none" w:sz="0" w:space="0" w:color="auto"/>
              </w:divBdr>
            </w:div>
            <w:div w:id="1439639351">
              <w:marLeft w:val="0"/>
              <w:marRight w:val="0"/>
              <w:marTop w:val="0"/>
              <w:marBottom w:val="0"/>
              <w:divBdr>
                <w:top w:val="none" w:sz="0" w:space="0" w:color="auto"/>
                <w:left w:val="none" w:sz="0" w:space="0" w:color="auto"/>
                <w:bottom w:val="none" w:sz="0" w:space="0" w:color="auto"/>
                <w:right w:val="none" w:sz="0" w:space="0" w:color="auto"/>
              </w:divBdr>
            </w:div>
            <w:div w:id="154229660">
              <w:marLeft w:val="0"/>
              <w:marRight w:val="0"/>
              <w:marTop w:val="0"/>
              <w:marBottom w:val="0"/>
              <w:divBdr>
                <w:top w:val="none" w:sz="0" w:space="0" w:color="auto"/>
                <w:left w:val="none" w:sz="0" w:space="0" w:color="auto"/>
                <w:bottom w:val="none" w:sz="0" w:space="0" w:color="auto"/>
                <w:right w:val="none" w:sz="0" w:space="0" w:color="auto"/>
              </w:divBdr>
            </w:div>
            <w:div w:id="237330649">
              <w:marLeft w:val="0"/>
              <w:marRight w:val="0"/>
              <w:marTop w:val="0"/>
              <w:marBottom w:val="0"/>
              <w:divBdr>
                <w:top w:val="none" w:sz="0" w:space="0" w:color="auto"/>
                <w:left w:val="none" w:sz="0" w:space="0" w:color="auto"/>
                <w:bottom w:val="none" w:sz="0" w:space="0" w:color="auto"/>
                <w:right w:val="none" w:sz="0" w:space="0" w:color="auto"/>
              </w:divBdr>
            </w:div>
            <w:div w:id="2068448914">
              <w:marLeft w:val="0"/>
              <w:marRight w:val="0"/>
              <w:marTop w:val="0"/>
              <w:marBottom w:val="0"/>
              <w:divBdr>
                <w:top w:val="none" w:sz="0" w:space="0" w:color="auto"/>
                <w:left w:val="none" w:sz="0" w:space="0" w:color="auto"/>
                <w:bottom w:val="none" w:sz="0" w:space="0" w:color="auto"/>
                <w:right w:val="none" w:sz="0" w:space="0" w:color="auto"/>
              </w:divBdr>
            </w:div>
            <w:div w:id="265385532">
              <w:marLeft w:val="0"/>
              <w:marRight w:val="0"/>
              <w:marTop w:val="0"/>
              <w:marBottom w:val="0"/>
              <w:divBdr>
                <w:top w:val="none" w:sz="0" w:space="0" w:color="auto"/>
                <w:left w:val="none" w:sz="0" w:space="0" w:color="auto"/>
                <w:bottom w:val="none" w:sz="0" w:space="0" w:color="auto"/>
                <w:right w:val="none" w:sz="0" w:space="0" w:color="auto"/>
              </w:divBdr>
            </w:div>
            <w:div w:id="429466989">
              <w:marLeft w:val="0"/>
              <w:marRight w:val="0"/>
              <w:marTop w:val="0"/>
              <w:marBottom w:val="0"/>
              <w:divBdr>
                <w:top w:val="none" w:sz="0" w:space="0" w:color="auto"/>
                <w:left w:val="none" w:sz="0" w:space="0" w:color="auto"/>
                <w:bottom w:val="none" w:sz="0" w:space="0" w:color="auto"/>
                <w:right w:val="none" w:sz="0" w:space="0" w:color="auto"/>
              </w:divBdr>
            </w:div>
            <w:div w:id="1514802557">
              <w:marLeft w:val="0"/>
              <w:marRight w:val="0"/>
              <w:marTop w:val="0"/>
              <w:marBottom w:val="0"/>
              <w:divBdr>
                <w:top w:val="none" w:sz="0" w:space="0" w:color="auto"/>
                <w:left w:val="none" w:sz="0" w:space="0" w:color="auto"/>
                <w:bottom w:val="none" w:sz="0" w:space="0" w:color="auto"/>
                <w:right w:val="none" w:sz="0" w:space="0" w:color="auto"/>
              </w:divBdr>
            </w:div>
            <w:div w:id="29959197">
              <w:marLeft w:val="0"/>
              <w:marRight w:val="0"/>
              <w:marTop w:val="0"/>
              <w:marBottom w:val="0"/>
              <w:divBdr>
                <w:top w:val="none" w:sz="0" w:space="0" w:color="auto"/>
                <w:left w:val="none" w:sz="0" w:space="0" w:color="auto"/>
                <w:bottom w:val="none" w:sz="0" w:space="0" w:color="auto"/>
                <w:right w:val="none" w:sz="0" w:space="0" w:color="auto"/>
              </w:divBdr>
            </w:div>
            <w:div w:id="2024161502">
              <w:marLeft w:val="0"/>
              <w:marRight w:val="0"/>
              <w:marTop w:val="0"/>
              <w:marBottom w:val="0"/>
              <w:divBdr>
                <w:top w:val="none" w:sz="0" w:space="0" w:color="auto"/>
                <w:left w:val="none" w:sz="0" w:space="0" w:color="auto"/>
                <w:bottom w:val="none" w:sz="0" w:space="0" w:color="auto"/>
                <w:right w:val="none" w:sz="0" w:space="0" w:color="auto"/>
              </w:divBdr>
            </w:div>
            <w:div w:id="844706184">
              <w:marLeft w:val="0"/>
              <w:marRight w:val="0"/>
              <w:marTop w:val="0"/>
              <w:marBottom w:val="0"/>
              <w:divBdr>
                <w:top w:val="none" w:sz="0" w:space="0" w:color="auto"/>
                <w:left w:val="none" w:sz="0" w:space="0" w:color="auto"/>
                <w:bottom w:val="none" w:sz="0" w:space="0" w:color="auto"/>
                <w:right w:val="none" w:sz="0" w:space="0" w:color="auto"/>
              </w:divBdr>
            </w:div>
            <w:div w:id="1370567606">
              <w:marLeft w:val="0"/>
              <w:marRight w:val="0"/>
              <w:marTop w:val="0"/>
              <w:marBottom w:val="0"/>
              <w:divBdr>
                <w:top w:val="none" w:sz="0" w:space="0" w:color="auto"/>
                <w:left w:val="none" w:sz="0" w:space="0" w:color="auto"/>
                <w:bottom w:val="none" w:sz="0" w:space="0" w:color="auto"/>
                <w:right w:val="none" w:sz="0" w:space="0" w:color="auto"/>
              </w:divBdr>
            </w:div>
            <w:div w:id="1608541882">
              <w:marLeft w:val="0"/>
              <w:marRight w:val="0"/>
              <w:marTop w:val="0"/>
              <w:marBottom w:val="0"/>
              <w:divBdr>
                <w:top w:val="none" w:sz="0" w:space="0" w:color="auto"/>
                <w:left w:val="none" w:sz="0" w:space="0" w:color="auto"/>
                <w:bottom w:val="none" w:sz="0" w:space="0" w:color="auto"/>
                <w:right w:val="none" w:sz="0" w:space="0" w:color="auto"/>
              </w:divBdr>
            </w:div>
            <w:div w:id="410350321">
              <w:marLeft w:val="0"/>
              <w:marRight w:val="0"/>
              <w:marTop w:val="0"/>
              <w:marBottom w:val="0"/>
              <w:divBdr>
                <w:top w:val="none" w:sz="0" w:space="0" w:color="auto"/>
                <w:left w:val="none" w:sz="0" w:space="0" w:color="auto"/>
                <w:bottom w:val="none" w:sz="0" w:space="0" w:color="auto"/>
                <w:right w:val="none" w:sz="0" w:space="0" w:color="auto"/>
              </w:divBdr>
            </w:div>
            <w:div w:id="661356128">
              <w:marLeft w:val="0"/>
              <w:marRight w:val="0"/>
              <w:marTop w:val="0"/>
              <w:marBottom w:val="0"/>
              <w:divBdr>
                <w:top w:val="none" w:sz="0" w:space="0" w:color="auto"/>
                <w:left w:val="none" w:sz="0" w:space="0" w:color="auto"/>
                <w:bottom w:val="none" w:sz="0" w:space="0" w:color="auto"/>
                <w:right w:val="none" w:sz="0" w:space="0" w:color="auto"/>
              </w:divBdr>
            </w:div>
            <w:div w:id="1671129833">
              <w:marLeft w:val="0"/>
              <w:marRight w:val="0"/>
              <w:marTop w:val="0"/>
              <w:marBottom w:val="0"/>
              <w:divBdr>
                <w:top w:val="none" w:sz="0" w:space="0" w:color="auto"/>
                <w:left w:val="none" w:sz="0" w:space="0" w:color="auto"/>
                <w:bottom w:val="none" w:sz="0" w:space="0" w:color="auto"/>
                <w:right w:val="none" w:sz="0" w:space="0" w:color="auto"/>
              </w:divBdr>
            </w:div>
            <w:div w:id="1560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5524">
      <w:bodyDiv w:val="1"/>
      <w:marLeft w:val="0"/>
      <w:marRight w:val="0"/>
      <w:marTop w:val="0"/>
      <w:marBottom w:val="0"/>
      <w:divBdr>
        <w:top w:val="none" w:sz="0" w:space="0" w:color="auto"/>
        <w:left w:val="none" w:sz="0" w:space="0" w:color="auto"/>
        <w:bottom w:val="none" w:sz="0" w:space="0" w:color="auto"/>
        <w:right w:val="none" w:sz="0" w:space="0" w:color="auto"/>
      </w:divBdr>
      <w:divsChild>
        <w:div w:id="1869760974">
          <w:marLeft w:val="-225"/>
          <w:marRight w:val="-225"/>
          <w:marTop w:val="0"/>
          <w:marBottom w:val="0"/>
          <w:divBdr>
            <w:top w:val="none" w:sz="0" w:space="0" w:color="auto"/>
            <w:left w:val="none" w:sz="0" w:space="0" w:color="auto"/>
            <w:bottom w:val="none" w:sz="0" w:space="0" w:color="auto"/>
            <w:right w:val="none" w:sz="0" w:space="0" w:color="auto"/>
          </w:divBdr>
          <w:divsChild>
            <w:div w:id="1903175989">
              <w:marLeft w:val="0"/>
              <w:marRight w:val="0"/>
              <w:marTop w:val="0"/>
              <w:marBottom w:val="0"/>
              <w:divBdr>
                <w:top w:val="none" w:sz="0" w:space="0" w:color="auto"/>
                <w:left w:val="none" w:sz="0" w:space="0" w:color="auto"/>
                <w:bottom w:val="none" w:sz="0" w:space="0" w:color="auto"/>
                <w:right w:val="none" w:sz="0" w:space="0" w:color="auto"/>
              </w:divBdr>
              <w:divsChild>
                <w:div w:id="686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2.bp.blogspot.com/-NonEBqz_gBE/WoUCrOSmUEI/AAAAAAAAABo/tfE4wIYDj_ozeXPX_VlbbKfQpJ1Wf7QLACLcBGAs/s1600/isaura2.jp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mutacionesgatis.files.wordpress.com/2014/05/1.pn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1.bp.blogspot.com/--FyLxWl2wWM/WoUAyTto81I/AAAAAAAAABc/LNImDN4GgKsQ5Vlbgw1_U5sDAG2JaMYMQCLcBGAs/s1600/isaura.jpg" TargetMode="External"/><Relationship Id="rId23" Type="http://schemas.openxmlformats.org/officeDocument/2006/relationships/hyperlink" Target="https://2.bp.blogspot.com/-NonEBqz_gBE/WoUCrOSmUEI/AAAAAAAAABo/tfE4wIYDj_ozeXPX_VlbbKfQpJ1Wf7QLACLcBGAs/s1600/isaura2.jpg" TargetMode="External"/><Relationship Id="rId10" Type="http://schemas.openxmlformats.org/officeDocument/2006/relationships/image" Target="media/image6.jpeg"/><Relationship Id="rId19" Type="http://schemas.openxmlformats.org/officeDocument/2006/relationships/hyperlink" Target="https://2.bp.blogspot.com/-NonEBqz_gBE/WoUCrOSmUEI/AAAAAAAAABo/tfE4wIYDj_ozeXPX_VlbbKfQpJ1Wf7QLACLcBGAs/s1600/isaura2.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4tobbiologiabachilleres.blogspot.com/2018/02/variaciones-geneticas.html" TargetMode="External"/><Relationship Id="rId22" Type="http://schemas.openxmlformats.org/officeDocument/2006/relationships/hyperlink" Target="https://2.bp.blogspot.com/-NonEBqz_gBE/WoUCrOSmUEI/AAAAAAAAABo/tfE4wIYDj_ozeXPX_VlbbKfQpJ1Wf7QLACLcBGAs/s1600/isaura2.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17</Pages>
  <Words>2407</Words>
  <Characters>13239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Conalep CiudadAzteca</dc:creator>
  <cp:keywords/>
  <dc:description/>
  <cp:lastModifiedBy>Conalep CiudadAzteca</cp:lastModifiedBy>
  <cp:revision>1</cp:revision>
  <dcterms:created xsi:type="dcterms:W3CDTF">2023-01-19T14:59:00Z</dcterms:created>
  <dcterms:modified xsi:type="dcterms:W3CDTF">2023-01-19T15:46:00Z</dcterms:modified>
</cp:coreProperties>
</file>